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EB38" w14:textId="775A7395" w:rsidR="00624C08" w:rsidRPr="001F1755" w:rsidRDefault="00624C08" w:rsidP="00421C6E">
      <w:pPr>
        <w:jc w:val="both"/>
        <w:rPr>
          <w:rFonts w:ascii="Tate New Pro" w:hAnsi="Tate New Pro" w:cs="Arial"/>
          <w:bCs/>
          <w:sz w:val="40"/>
          <w:szCs w:val="38"/>
        </w:rPr>
      </w:pPr>
      <w:r w:rsidRPr="001F1755">
        <w:rPr>
          <w:rFonts w:ascii="Tate New Pro" w:hAnsi="Tate New Pro" w:cs="Arial"/>
          <w:bCs/>
          <w:sz w:val="40"/>
          <w:szCs w:val="38"/>
        </w:rPr>
        <w:t>JOB DESCRIPTION</w:t>
      </w:r>
    </w:p>
    <w:p w14:paraId="2DB199E3" w14:textId="77777777" w:rsidR="00624C08" w:rsidRPr="001F1755" w:rsidRDefault="00624C08" w:rsidP="00421C6E">
      <w:pPr>
        <w:tabs>
          <w:tab w:val="left" w:pos="1843"/>
        </w:tabs>
        <w:jc w:val="both"/>
        <w:rPr>
          <w:rFonts w:cs="Arial"/>
          <w:b/>
        </w:rPr>
      </w:pPr>
    </w:p>
    <w:p w14:paraId="69E833CB" w14:textId="77777777" w:rsidR="001F1755" w:rsidRDefault="001F1755" w:rsidP="00421C6E">
      <w:pPr>
        <w:tabs>
          <w:tab w:val="left" w:pos="1843"/>
        </w:tabs>
        <w:jc w:val="both"/>
        <w:rPr>
          <w:rFonts w:ascii="Tate New Pro" w:hAnsi="Tate New Pro" w:cs="Arial"/>
          <w:b/>
          <w:szCs w:val="24"/>
        </w:rPr>
      </w:pPr>
    </w:p>
    <w:p w14:paraId="11696B71" w14:textId="3D389BF2" w:rsidR="00624C08" w:rsidRPr="001F1755" w:rsidRDefault="00624C08" w:rsidP="00421C6E">
      <w:pPr>
        <w:tabs>
          <w:tab w:val="left" w:pos="1843"/>
        </w:tabs>
        <w:jc w:val="both"/>
        <w:rPr>
          <w:rFonts w:ascii="Tate New Pro" w:hAnsi="Tate New Pro" w:cs="Arial"/>
          <w:sz w:val="28"/>
          <w:szCs w:val="28"/>
        </w:rPr>
      </w:pPr>
      <w:r w:rsidRPr="001F1755">
        <w:rPr>
          <w:rFonts w:ascii="Tate New Pro" w:hAnsi="Tate New Pro" w:cs="Arial"/>
          <w:b/>
          <w:sz w:val="28"/>
          <w:szCs w:val="28"/>
        </w:rPr>
        <w:t>Post:</w:t>
      </w:r>
      <w:r w:rsidR="001F1755">
        <w:rPr>
          <w:rFonts w:cs="Arial"/>
          <w:b/>
          <w:sz w:val="28"/>
          <w:szCs w:val="28"/>
        </w:rPr>
        <w:tab/>
      </w:r>
      <w:r w:rsidR="001F1755">
        <w:rPr>
          <w:rFonts w:cs="Arial"/>
          <w:b/>
          <w:sz w:val="28"/>
          <w:szCs w:val="28"/>
        </w:rPr>
        <w:tab/>
      </w:r>
      <w:r w:rsidR="001F1755" w:rsidRPr="001F1755">
        <w:rPr>
          <w:rFonts w:ascii="Tate New Pro" w:hAnsi="Tate New Pro" w:cs="Arial"/>
          <w:bCs/>
          <w:sz w:val="28"/>
          <w:szCs w:val="28"/>
        </w:rPr>
        <w:t xml:space="preserve">Assistant Buyer </w:t>
      </w:r>
      <w:r w:rsidR="006837B3">
        <w:rPr>
          <w:rFonts w:ascii="Tate New Pro" w:hAnsi="Tate New Pro" w:cs="Arial"/>
          <w:bCs/>
          <w:sz w:val="28"/>
          <w:szCs w:val="28"/>
        </w:rPr>
        <w:t>&amp;</w:t>
      </w:r>
      <w:r w:rsidR="001F1755" w:rsidRPr="001F1755">
        <w:rPr>
          <w:rFonts w:ascii="Tate New Pro" w:hAnsi="Tate New Pro" w:cs="Arial"/>
          <w:bCs/>
          <w:sz w:val="28"/>
          <w:szCs w:val="28"/>
        </w:rPr>
        <w:t xml:space="preserve"> Product Developer</w:t>
      </w:r>
    </w:p>
    <w:p w14:paraId="144B7697" w14:textId="77777777" w:rsidR="00624C08" w:rsidRPr="001F1755" w:rsidRDefault="00624C08" w:rsidP="00421C6E">
      <w:pPr>
        <w:jc w:val="both"/>
        <w:rPr>
          <w:rFonts w:ascii="Tate New Pro" w:hAnsi="Tate New Pro" w:cs="Arial"/>
          <w:sz w:val="28"/>
          <w:szCs w:val="28"/>
        </w:rPr>
      </w:pPr>
    </w:p>
    <w:p w14:paraId="2E113C99" w14:textId="5602433A" w:rsidR="00624C08" w:rsidRPr="001F1755" w:rsidRDefault="00624C08" w:rsidP="00421C6E">
      <w:pPr>
        <w:tabs>
          <w:tab w:val="left" w:pos="1843"/>
        </w:tabs>
        <w:jc w:val="both"/>
        <w:rPr>
          <w:rFonts w:ascii="Tate New Pro" w:hAnsi="Tate New Pro" w:cs="Arial"/>
          <w:sz w:val="28"/>
          <w:szCs w:val="28"/>
        </w:rPr>
      </w:pPr>
      <w:r w:rsidRPr="001F1755">
        <w:rPr>
          <w:rFonts w:ascii="Tate New Pro" w:hAnsi="Tate New Pro" w:cs="Arial"/>
          <w:b/>
          <w:sz w:val="28"/>
          <w:szCs w:val="28"/>
        </w:rPr>
        <w:t>Department:</w:t>
      </w:r>
      <w:r w:rsidR="001F1755">
        <w:rPr>
          <w:rFonts w:ascii="Tate New Pro" w:hAnsi="Tate New Pro" w:cs="Arial"/>
          <w:sz w:val="28"/>
          <w:szCs w:val="28"/>
        </w:rPr>
        <w:tab/>
      </w:r>
      <w:r w:rsidR="001F1755">
        <w:rPr>
          <w:rFonts w:ascii="Tate New Pro" w:hAnsi="Tate New Pro" w:cs="Arial"/>
          <w:sz w:val="28"/>
          <w:szCs w:val="28"/>
        </w:rPr>
        <w:tab/>
      </w:r>
      <w:r w:rsidRPr="001F1755">
        <w:rPr>
          <w:rFonts w:ascii="Tate New Pro" w:hAnsi="Tate New Pro" w:cs="Arial"/>
          <w:sz w:val="28"/>
          <w:szCs w:val="28"/>
        </w:rPr>
        <w:t xml:space="preserve">Tate </w:t>
      </w:r>
      <w:r w:rsidR="002573E4" w:rsidRPr="001F1755">
        <w:rPr>
          <w:rFonts w:ascii="Tate New Pro" w:hAnsi="Tate New Pro" w:cs="Arial"/>
          <w:sz w:val="28"/>
          <w:szCs w:val="28"/>
        </w:rPr>
        <w:t>Commerce</w:t>
      </w:r>
      <w:r w:rsidR="001F1755" w:rsidRPr="001F1755">
        <w:rPr>
          <w:rFonts w:ascii="Tate New Pro" w:hAnsi="Tate New Pro" w:cs="Arial"/>
          <w:sz w:val="28"/>
          <w:szCs w:val="28"/>
        </w:rPr>
        <w:t>, Merchandise</w:t>
      </w:r>
    </w:p>
    <w:p w14:paraId="664E86D5" w14:textId="77777777" w:rsidR="00624C08" w:rsidRPr="001F1755" w:rsidRDefault="00624C08" w:rsidP="00421C6E">
      <w:pPr>
        <w:jc w:val="both"/>
        <w:rPr>
          <w:rFonts w:ascii="Tate New Pro" w:hAnsi="Tate New Pro" w:cs="Arial"/>
          <w:sz w:val="28"/>
          <w:szCs w:val="28"/>
        </w:rPr>
      </w:pPr>
    </w:p>
    <w:p w14:paraId="6D977DA1" w14:textId="1FE4D37C" w:rsidR="00624C08" w:rsidRDefault="00624C08" w:rsidP="00421C6E">
      <w:pPr>
        <w:tabs>
          <w:tab w:val="left" w:pos="1985"/>
        </w:tabs>
        <w:jc w:val="both"/>
        <w:rPr>
          <w:rFonts w:ascii="Tate New Pro" w:hAnsi="Tate New Pro" w:cs="Arial"/>
          <w:b/>
          <w:sz w:val="28"/>
          <w:szCs w:val="28"/>
        </w:rPr>
      </w:pPr>
      <w:r w:rsidRPr="001F1755">
        <w:rPr>
          <w:rFonts w:ascii="Tate New Pro" w:hAnsi="Tate New Pro" w:cs="Arial"/>
          <w:b/>
          <w:sz w:val="28"/>
          <w:szCs w:val="28"/>
        </w:rPr>
        <w:t>Reporting to:</w:t>
      </w:r>
      <w:r w:rsidR="001F1755">
        <w:rPr>
          <w:rFonts w:ascii="Tate New Pro" w:hAnsi="Tate New Pro" w:cs="Arial"/>
          <w:b/>
          <w:sz w:val="28"/>
          <w:szCs w:val="28"/>
        </w:rPr>
        <w:tab/>
      </w:r>
      <w:r w:rsidR="001F1755">
        <w:rPr>
          <w:rFonts w:ascii="Tate New Pro" w:hAnsi="Tate New Pro" w:cs="Arial"/>
          <w:b/>
          <w:sz w:val="28"/>
          <w:szCs w:val="28"/>
        </w:rPr>
        <w:tab/>
      </w:r>
      <w:r w:rsidR="001F1755" w:rsidRPr="001F1755">
        <w:rPr>
          <w:rFonts w:ascii="Tate New Pro" w:hAnsi="Tate New Pro" w:cs="Arial"/>
          <w:bCs/>
          <w:sz w:val="28"/>
          <w:szCs w:val="28"/>
        </w:rPr>
        <w:t>Buying &amp; Development Manager</w:t>
      </w:r>
    </w:p>
    <w:p w14:paraId="08ACB1F9" w14:textId="77777777" w:rsidR="001F1755" w:rsidRPr="001F1755" w:rsidRDefault="001F1755" w:rsidP="00421C6E">
      <w:pPr>
        <w:tabs>
          <w:tab w:val="left" w:pos="1985"/>
        </w:tabs>
        <w:jc w:val="both"/>
        <w:rPr>
          <w:rFonts w:ascii="Tate New Pro" w:hAnsi="Tate New Pro" w:cs="Arial"/>
          <w:sz w:val="28"/>
          <w:szCs w:val="28"/>
        </w:rPr>
      </w:pPr>
    </w:p>
    <w:p w14:paraId="67BB8B0A" w14:textId="0C17D6A1" w:rsidR="00624C08" w:rsidRDefault="00624C08" w:rsidP="00421C6E">
      <w:pPr>
        <w:tabs>
          <w:tab w:val="left" w:pos="1843"/>
        </w:tabs>
        <w:jc w:val="both"/>
        <w:rPr>
          <w:rFonts w:ascii="Tate New Pro" w:hAnsi="Tate New Pro" w:cs="Arial"/>
          <w:szCs w:val="24"/>
        </w:rPr>
      </w:pPr>
    </w:p>
    <w:p w14:paraId="099196D7" w14:textId="77777777" w:rsidR="001F1755" w:rsidRPr="001F1755" w:rsidRDefault="001F1755" w:rsidP="00421C6E">
      <w:pPr>
        <w:tabs>
          <w:tab w:val="left" w:pos="1843"/>
        </w:tabs>
        <w:jc w:val="both"/>
        <w:rPr>
          <w:rFonts w:ascii="Tate New Pro" w:hAnsi="Tate New Pro" w:cs="Arial"/>
          <w:szCs w:val="24"/>
        </w:rPr>
      </w:pPr>
    </w:p>
    <w:p w14:paraId="20D1DAB9" w14:textId="28920CD2" w:rsidR="00624C08" w:rsidRPr="007166EE" w:rsidRDefault="00624C08" w:rsidP="001F1755">
      <w:pPr>
        <w:ind w:left="2155" w:hanging="2155"/>
        <w:jc w:val="both"/>
        <w:outlineLvl w:val="0"/>
        <w:rPr>
          <w:rFonts w:ascii="Tate New Pro Thin" w:hAnsi="Tate New Pro Thin" w:cs="Arial"/>
          <w:szCs w:val="24"/>
        </w:rPr>
      </w:pPr>
      <w:r w:rsidRPr="001F1755">
        <w:rPr>
          <w:rFonts w:ascii="Tate New Pro" w:hAnsi="Tate New Pro" w:cs="Arial"/>
          <w:szCs w:val="24"/>
        </w:rPr>
        <w:t>The Company</w:t>
      </w:r>
      <w:r w:rsidRPr="001F1755">
        <w:rPr>
          <w:rFonts w:ascii="Tate New Pro" w:hAnsi="Tate New Pro" w:cs="Arial"/>
          <w:szCs w:val="24"/>
        </w:rPr>
        <w:tab/>
      </w:r>
      <w:r w:rsidR="001F1755">
        <w:rPr>
          <w:rFonts w:ascii="Tate New Pro" w:hAnsi="Tate New Pro" w:cs="Arial"/>
          <w:szCs w:val="24"/>
        </w:rPr>
        <w:tab/>
      </w:r>
      <w:r w:rsidRPr="007166EE">
        <w:rPr>
          <w:rFonts w:ascii="Tate New Pro Thin" w:hAnsi="Tate New Pro Thin" w:cs="Arial"/>
          <w:b/>
          <w:szCs w:val="24"/>
        </w:rPr>
        <w:t xml:space="preserve">Tate </w:t>
      </w:r>
      <w:r w:rsidR="002573E4" w:rsidRPr="007166EE">
        <w:rPr>
          <w:rFonts w:ascii="Tate New Pro Thin" w:hAnsi="Tate New Pro Thin" w:cs="Arial"/>
          <w:b/>
          <w:szCs w:val="24"/>
        </w:rPr>
        <w:t>Commerce</w:t>
      </w:r>
      <w:r w:rsidRPr="007166EE">
        <w:rPr>
          <w:rFonts w:ascii="Tate New Pro Thin" w:hAnsi="Tate New Pro Thin" w:cs="Arial"/>
          <w:szCs w:val="24"/>
        </w:rPr>
        <w:t xml:space="preserve"> is a wholly owned subsidiary of Tate.  Work at Tate </w:t>
      </w:r>
      <w:r w:rsidR="002573E4" w:rsidRPr="007166EE">
        <w:rPr>
          <w:rFonts w:ascii="Tate New Pro Thin" w:hAnsi="Tate New Pro Thin" w:cs="Arial"/>
          <w:szCs w:val="24"/>
        </w:rPr>
        <w:t>Commerce</w:t>
      </w:r>
      <w:r w:rsidRPr="007166EE">
        <w:rPr>
          <w:rFonts w:ascii="Tate New Pro Thin" w:hAnsi="Tate New Pro Thin" w:cs="Arial"/>
          <w:szCs w:val="24"/>
        </w:rPr>
        <w:t xml:space="preserve"> ranges from publishing, retail and merchandising roles to operations, finance and licensing.</w:t>
      </w:r>
    </w:p>
    <w:p w14:paraId="2DC0A7C0" w14:textId="77777777" w:rsidR="00624C08" w:rsidRPr="007166EE" w:rsidRDefault="00624C08" w:rsidP="00421C6E">
      <w:pPr>
        <w:ind w:left="2127" w:hanging="2127"/>
        <w:jc w:val="both"/>
        <w:rPr>
          <w:rFonts w:ascii="Tate New Pro Thin" w:hAnsi="Tate New Pro Thin" w:cs="Arial"/>
          <w:szCs w:val="24"/>
        </w:rPr>
      </w:pPr>
    </w:p>
    <w:p w14:paraId="52F04199" w14:textId="0E09B9EA" w:rsidR="00624C08" w:rsidRPr="007166EE" w:rsidRDefault="00624C08" w:rsidP="001F1755">
      <w:pPr>
        <w:ind w:left="2160" w:hanging="5"/>
        <w:jc w:val="both"/>
        <w:rPr>
          <w:rFonts w:ascii="Tate New Pro Thin" w:hAnsi="Tate New Pro Thin" w:cs="Arial"/>
          <w:szCs w:val="24"/>
        </w:rPr>
      </w:pPr>
      <w:r w:rsidRPr="007166EE">
        <w:rPr>
          <w:rFonts w:ascii="Tate New Pro Thin" w:hAnsi="Tate New Pro Thin" w:cs="Arial"/>
          <w:szCs w:val="24"/>
        </w:rPr>
        <w:t xml:space="preserve">Tate </w:t>
      </w:r>
      <w:r w:rsidR="002573E4" w:rsidRPr="007166EE">
        <w:rPr>
          <w:rFonts w:ascii="Tate New Pro Thin" w:hAnsi="Tate New Pro Thin" w:cs="Arial"/>
          <w:szCs w:val="24"/>
        </w:rPr>
        <w:t>Commerce</w:t>
      </w:r>
      <w:r w:rsidRPr="007166EE">
        <w:rPr>
          <w:rFonts w:ascii="Tate New Pro Thin" w:hAnsi="Tate New Pro Thin" w:cs="Arial"/>
          <w:szCs w:val="24"/>
        </w:rPr>
        <w:t xml:space="preserve"> shares Tate’s mission to promote public knowledge, understanding and enjoyment of British, modern and contemporary art. Its role is to maximise profits and extend the value of the Tate brand, to support Tate’s work and </w:t>
      </w:r>
      <w:hyperlink r:id="rId11" w:history="1">
        <w:r w:rsidRPr="007166EE">
          <w:rPr>
            <w:rFonts w:ascii="Tate New Pro Thin" w:hAnsi="Tate New Pro Thin" w:cs="Arial"/>
            <w:szCs w:val="24"/>
          </w:rPr>
          <w:t>collection</w:t>
        </w:r>
      </w:hyperlink>
      <w:r w:rsidRPr="007166EE">
        <w:rPr>
          <w:rFonts w:ascii="Tate New Pro Thin" w:hAnsi="Tate New Pro Thin" w:cs="Arial"/>
          <w:szCs w:val="24"/>
        </w:rPr>
        <w:t>.</w:t>
      </w:r>
    </w:p>
    <w:p w14:paraId="44F51F4D" w14:textId="77777777" w:rsidR="001F1755" w:rsidRPr="007166EE" w:rsidRDefault="001F1755" w:rsidP="00421C6E">
      <w:pPr>
        <w:ind w:left="1985" w:hanging="1985"/>
        <w:jc w:val="both"/>
        <w:rPr>
          <w:rFonts w:ascii="Tate New Pro Thin" w:hAnsi="Tate New Pro Thin" w:cs="Arial"/>
          <w:szCs w:val="24"/>
        </w:rPr>
      </w:pPr>
    </w:p>
    <w:p w14:paraId="6611640B" w14:textId="64344983" w:rsidR="00624C08" w:rsidRPr="007166EE" w:rsidRDefault="00624C08" w:rsidP="00421C6E">
      <w:pPr>
        <w:ind w:left="1985" w:hanging="1985"/>
        <w:jc w:val="both"/>
        <w:rPr>
          <w:rFonts w:ascii="Tate New Pro Thin" w:hAnsi="Tate New Pro Thin" w:cs="Arial"/>
          <w:szCs w:val="24"/>
        </w:rPr>
      </w:pPr>
      <w:r w:rsidRPr="007166EE">
        <w:rPr>
          <w:rFonts w:ascii="Tate New Pro Thin" w:hAnsi="Tate New Pro Thin" w:cs="Arial"/>
          <w:szCs w:val="24"/>
        </w:rPr>
        <w:tab/>
      </w:r>
    </w:p>
    <w:p w14:paraId="0D14FD14" w14:textId="315459FF" w:rsidR="001F1755" w:rsidRPr="007166EE" w:rsidRDefault="00624C08" w:rsidP="001F1755">
      <w:pPr>
        <w:ind w:left="2160" w:hanging="2160"/>
        <w:jc w:val="both"/>
        <w:outlineLvl w:val="0"/>
        <w:rPr>
          <w:rFonts w:ascii="Tate New Pro Thin" w:hAnsi="Tate New Pro Thin" w:cs="Arial"/>
        </w:rPr>
      </w:pPr>
      <w:r w:rsidRPr="00DA49A4">
        <w:rPr>
          <w:rFonts w:ascii="Tate New Pro Thin" w:hAnsi="Tate New Pro Thin" w:cs="Arial"/>
          <w:b/>
          <w:bCs/>
          <w:szCs w:val="24"/>
        </w:rPr>
        <w:t>The Department</w:t>
      </w:r>
      <w:r w:rsidR="001F1755" w:rsidRPr="007166EE">
        <w:rPr>
          <w:rFonts w:ascii="Tate New Pro Thin" w:hAnsi="Tate New Pro Thin" w:cs="Arial"/>
          <w:szCs w:val="24"/>
        </w:rPr>
        <w:tab/>
      </w:r>
      <w:r w:rsidR="00A60099" w:rsidRPr="007166EE">
        <w:rPr>
          <w:rFonts w:ascii="Tate New Pro Thin" w:hAnsi="Tate New Pro Thin" w:cs="Arial"/>
        </w:rPr>
        <w:t xml:space="preserve">The </w:t>
      </w:r>
      <w:r w:rsidR="00A60099" w:rsidRPr="007166EE">
        <w:rPr>
          <w:rFonts w:ascii="Tate New Pro Thin" w:hAnsi="Tate New Pro Thin" w:cs="Arial"/>
          <w:b/>
        </w:rPr>
        <w:t>Merchandise</w:t>
      </w:r>
      <w:r w:rsidR="00A60099" w:rsidRPr="007166EE">
        <w:rPr>
          <w:rFonts w:ascii="Tate New Pro Thin" w:hAnsi="Tate New Pro Thin" w:cs="Arial"/>
        </w:rPr>
        <w:t xml:space="preserve"> department is responsible for producing the print and product sold through Tate’s retail, online and wholesale channels.</w:t>
      </w:r>
    </w:p>
    <w:p w14:paraId="7C2C1E2E" w14:textId="77777777" w:rsidR="001F1755" w:rsidRPr="007166EE" w:rsidRDefault="001F1755" w:rsidP="00A60099">
      <w:pPr>
        <w:tabs>
          <w:tab w:val="left" w:pos="2160"/>
          <w:tab w:val="left" w:pos="7200"/>
        </w:tabs>
        <w:ind w:left="1985"/>
        <w:jc w:val="both"/>
        <w:rPr>
          <w:rFonts w:ascii="Tate New Pro Thin" w:hAnsi="Tate New Pro Thin" w:cs="Arial"/>
        </w:rPr>
      </w:pPr>
    </w:p>
    <w:p w14:paraId="4F4D640D" w14:textId="77777777" w:rsidR="00E02D2B" w:rsidRPr="007166EE" w:rsidRDefault="00E02D2B" w:rsidP="00421C6E">
      <w:pPr>
        <w:ind w:left="1985" w:hanging="1985"/>
        <w:jc w:val="both"/>
        <w:outlineLvl w:val="0"/>
        <w:rPr>
          <w:rFonts w:ascii="Tate New Pro Thin" w:hAnsi="Tate New Pro Thin" w:cs="Arial"/>
          <w:szCs w:val="24"/>
        </w:rPr>
      </w:pPr>
    </w:p>
    <w:tbl>
      <w:tblPr>
        <w:tblW w:w="0" w:type="auto"/>
        <w:tblLook w:val="01E0" w:firstRow="1" w:lastRow="1" w:firstColumn="1" w:lastColumn="1" w:noHBand="0" w:noVBand="0"/>
      </w:tblPr>
      <w:tblGrid>
        <w:gridCol w:w="1896"/>
        <w:gridCol w:w="7346"/>
      </w:tblGrid>
      <w:tr w:rsidR="00E02D2B" w:rsidRPr="007166EE" w14:paraId="47B16825" w14:textId="77777777" w:rsidTr="00E26D91">
        <w:tc>
          <w:tcPr>
            <w:tcW w:w="1896" w:type="dxa"/>
          </w:tcPr>
          <w:p w14:paraId="67042428" w14:textId="77777777" w:rsidR="00E02D2B" w:rsidRPr="007166EE" w:rsidRDefault="00E02D2B" w:rsidP="00E26D91">
            <w:pPr>
              <w:jc w:val="both"/>
              <w:rPr>
                <w:rFonts w:ascii="Tate New Pro Thin" w:hAnsi="Tate New Pro Thin"/>
                <w:b/>
                <w:color w:val="FF0000"/>
                <w:szCs w:val="24"/>
              </w:rPr>
            </w:pPr>
            <w:r w:rsidRPr="007166EE">
              <w:rPr>
                <w:rFonts w:ascii="Tate New Pro Thin" w:hAnsi="Tate New Pro Thin"/>
                <w:b/>
                <w:noProof/>
                <w:color w:val="FF0000"/>
                <w:szCs w:val="24"/>
                <w:lang w:eastAsia="en-GB"/>
              </w:rPr>
              <w:drawing>
                <wp:anchor distT="0" distB="0" distL="114300" distR="114300" simplePos="0" relativeHeight="251658240" behindDoc="0" locked="0" layoutInCell="1" allowOverlap="1" wp14:anchorId="5DFC0BCA" wp14:editId="39F8029D">
                  <wp:simplePos x="0" y="0"/>
                  <wp:positionH relativeFrom="column">
                    <wp:posOffset>-50165</wp:posOffset>
                  </wp:positionH>
                  <wp:positionV relativeFrom="paragraph">
                    <wp:posOffset>25399</wp:posOffset>
                  </wp:positionV>
                  <wp:extent cx="1124574" cy="542925"/>
                  <wp:effectExtent l="0" t="0" r="0" b="0"/>
                  <wp:wrapNone/>
                  <wp:docPr id="1" name="Picture 1"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ility Confiden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7446" cy="54431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46" w:type="dxa"/>
          </w:tcPr>
          <w:p w14:paraId="24EBFFC7" w14:textId="77777777" w:rsidR="00E02D2B" w:rsidRPr="007166EE" w:rsidRDefault="00E02D2B" w:rsidP="00E26D91">
            <w:pPr>
              <w:ind w:left="89"/>
              <w:jc w:val="both"/>
              <w:rPr>
                <w:rFonts w:ascii="Tate New Pro Thin" w:hAnsi="Tate New Pro Thin" w:cs="Arial"/>
                <w:b/>
                <w:color w:val="000000"/>
                <w:szCs w:val="24"/>
                <w:lang w:val="en"/>
              </w:rPr>
            </w:pPr>
            <w:r w:rsidRPr="007166EE">
              <w:rPr>
                <w:rFonts w:ascii="Tate New Pro Thin" w:hAnsi="Tate New Pro Thin" w:cs="Arial"/>
                <w:b/>
                <w:color w:val="000000"/>
                <w:szCs w:val="24"/>
                <w:lang w:val="en"/>
              </w:rPr>
              <w:t>The Disability Confident Scheme</w:t>
            </w:r>
          </w:p>
          <w:p w14:paraId="0CC048B1" w14:textId="77777777" w:rsidR="00E02D2B" w:rsidRPr="007166EE" w:rsidRDefault="00E02D2B" w:rsidP="00BA156C">
            <w:pPr>
              <w:ind w:left="89"/>
              <w:jc w:val="both"/>
              <w:rPr>
                <w:rFonts w:ascii="Tate New Pro Thin" w:hAnsi="Tate New Pro Thin" w:cs="Tahoma"/>
                <w:color w:val="000000"/>
                <w:szCs w:val="24"/>
              </w:rPr>
            </w:pPr>
            <w:r w:rsidRPr="007166EE">
              <w:rPr>
                <w:rFonts w:ascii="Tate New Pro Thin" w:hAnsi="Tate New Pro Thin" w:cs="Arial"/>
                <w:color w:val="000000"/>
                <w:szCs w:val="24"/>
                <w:lang w:val="en"/>
              </w:rPr>
              <w:t>Tate is committed to</w:t>
            </w:r>
            <w:r w:rsidRPr="007166EE">
              <w:rPr>
                <w:rFonts w:ascii="Tate New Pro Thin" w:hAnsi="Tate New Pro Thin" w:cs="Arial"/>
                <w:color w:val="000000"/>
                <w:szCs w:val="24"/>
              </w:rPr>
              <w:t xml:space="preserve"> the employment, retention, training and career development of disabled people. In recognition of our commitment, Tate has been awarded the</w:t>
            </w:r>
            <w:r w:rsidR="00BA156C" w:rsidRPr="007166EE">
              <w:rPr>
                <w:rFonts w:ascii="Tate New Pro Thin" w:hAnsi="Tate New Pro Thin" w:cs="Arial"/>
                <w:color w:val="000000"/>
                <w:szCs w:val="24"/>
              </w:rPr>
              <w:t xml:space="preserve"> Disability Confident </w:t>
            </w:r>
            <w:r w:rsidRPr="007166EE">
              <w:rPr>
                <w:rFonts w:ascii="Tate New Pro Thin" w:hAnsi="Tate New Pro Thin" w:cs="Arial"/>
                <w:color w:val="000000"/>
                <w:szCs w:val="24"/>
              </w:rPr>
              <w:t xml:space="preserve">Symbol. </w:t>
            </w:r>
          </w:p>
        </w:tc>
      </w:tr>
      <w:tr w:rsidR="001F1755" w:rsidRPr="007166EE" w14:paraId="46BE5F48" w14:textId="77777777" w:rsidTr="00E26D91">
        <w:tc>
          <w:tcPr>
            <w:tcW w:w="1896" w:type="dxa"/>
          </w:tcPr>
          <w:p w14:paraId="6D37DC0D" w14:textId="5CD27648" w:rsidR="001F1755" w:rsidRPr="007166EE" w:rsidRDefault="001F1755" w:rsidP="001F1755">
            <w:pPr>
              <w:ind w:left="2160" w:hanging="2160"/>
              <w:jc w:val="both"/>
              <w:outlineLvl w:val="0"/>
              <w:rPr>
                <w:rFonts w:ascii="Tate New Pro Thin" w:hAnsi="Tate New Pro Thin" w:cs="Arial"/>
                <w:szCs w:val="24"/>
              </w:rPr>
            </w:pPr>
          </w:p>
        </w:tc>
        <w:tc>
          <w:tcPr>
            <w:tcW w:w="7346" w:type="dxa"/>
          </w:tcPr>
          <w:p w14:paraId="1301CA66" w14:textId="19B8B379" w:rsidR="001F1755" w:rsidRPr="007166EE" w:rsidRDefault="001F1755" w:rsidP="001F1755">
            <w:pPr>
              <w:ind w:left="2160" w:hanging="2160"/>
              <w:jc w:val="both"/>
              <w:outlineLvl w:val="0"/>
              <w:rPr>
                <w:rFonts w:ascii="Tate New Pro Thin" w:hAnsi="Tate New Pro Thin" w:cs="Arial"/>
              </w:rPr>
            </w:pPr>
          </w:p>
        </w:tc>
      </w:tr>
    </w:tbl>
    <w:p w14:paraId="0516519B" w14:textId="77777777" w:rsidR="001F1755" w:rsidRPr="007166EE" w:rsidRDefault="001F1755" w:rsidP="001F1755">
      <w:pPr>
        <w:jc w:val="both"/>
        <w:rPr>
          <w:rFonts w:ascii="Tate New Pro Thin" w:hAnsi="Tate New Pro Thin" w:cs="Arial"/>
          <w:szCs w:val="24"/>
        </w:rPr>
      </w:pPr>
    </w:p>
    <w:p w14:paraId="6324A910" w14:textId="3FC35740" w:rsidR="00051DEB" w:rsidRPr="007166EE" w:rsidRDefault="001F1755" w:rsidP="001F1755">
      <w:pPr>
        <w:ind w:left="2160" w:hanging="2160"/>
        <w:jc w:val="both"/>
        <w:rPr>
          <w:rFonts w:ascii="Tate New Pro Thin" w:hAnsi="Tate New Pro Thin" w:cs="Arial"/>
        </w:rPr>
      </w:pPr>
      <w:r w:rsidRPr="00DA49A4">
        <w:rPr>
          <w:rFonts w:ascii="Tate New Pro Thin" w:hAnsi="Tate New Pro Thin" w:cs="Arial"/>
          <w:b/>
          <w:bCs/>
          <w:szCs w:val="24"/>
        </w:rPr>
        <w:t>Purpose of the job</w:t>
      </w:r>
      <w:r w:rsidRPr="007166EE">
        <w:rPr>
          <w:rFonts w:ascii="Tate New Pro Thin" w:hAnsi="Tate New Pro Thin" w:cs="Arial"/>
          <w:szCs w:val="24"/>
        </w:rPr>
        <w:t>:</w:t>
      </w:r>
      <w:r w:rsidRPr="007166EE">
        <w:rPr>
          <w:rFonts w:ascii="Tate New Pro Thin" w:hAnsi="Tate New Pro Thin" w:cs="Arial"/>
          <w:szCs w:val="24"/>
        </w:rPr>
        <w:tab/>
      </w:r>
      <w:r w:rsidRPr="007166EE">
        <w:rPr>
          <w:rFonts w:ascii="Tate New Pro Thin" w:hAnsi="Tate New Pro Thin" w:cs="Arial"/>
        </w:rPr>
        <w:t xml:space="preserve">To assist with selection and development of merchandise to sell through Tate’s shops, and with the development of Tate licensed products. </w:t>
      </w:r>
    </w:p>
    <w:p w14:paraId="591D85FF" w14:textId="77777777" w:rsidR="001F1755" w:rsidRPr="007166EE" w:rsidRDefault="001F1755">
      <w:pPr>
        <w:overflowPunct/>
        <w:autoSpaceDE/>
        <w:autoSpaceDN/>
        <w:adjustRightInd/>
        <w:textAlignment w:val="auto"/>
        <w:rPr>
          <w:rFonts w:ascii="Tate New Pro Thin" w:hAnsi="Tate New Pro Thin"/>
          <w:b/>
          <w:szCs w:val="24"/>
          <w:lang w:val="en-US"/>
        </w:rPr>
      </w:pPr>
      <w:r w:rsidRPr="007166EE">
        <w:rPr>
          <w:rFonts w:ascii="Tate New Pro Thin" w:hAnsi="Tate New Pro Thin"/>
          <w:b/>
          <w:szCs w:val="24"/>
          <w:lang w:val="en-US"/>
        </w:rPr>
        <w:br w:type="page"/>
      </w:r>
    </w:p>
    <w:p w14:paraId="1076B24B" w14:textId="756FB271" w:rsidR="00C36539" w:rsidRPr="007166EE" w:rsidRDefault="004205EC" w:rsidP="00A60099">
      <w:pPr>
        <w:overflowPunct/>
        <w:autoSpaceDE/>
        <w:autoSpaceDN/>
        <w:adjustRightInd/>
        <w:jc w:val="both"/>
        <w:textAlignment w:val="auto"/>
        <w:outlineLvl w:val="0"/>
        <w:rPr>
          <w:rFonts w:ascii="Tate New Pro Thin" w:hAnsi="Tate New Pro Thin"/>
          <w:b/>
          <w:sz w:val="28"/>
          <w:szCs w:val="28"/>
          <w:lang w:val="en-US"/>
        </w:rPr>
      </w:pPr>
      <w:r w:rsidRPr="007166EE">
        <w:rPr>
          <w:rFonts w:ascii="Tate New Pro Thin" w:hAnsi="Tate New Pro Thin"/>
          <w:b/>
          <w:sz w:val="28"/>
          <w:szCs w:val="28"/>
          <w:lang w:val="en-US"/>
        </w:rPr>
        <w:lastRenderedPageBreak/>
        <w:t>Main responsibilities and duties</w:t>
      </w:r>
    </w:p>
    <w:p w14:paraId="34A294CE" w14:textId="707B3037" w:rsidR="00C36539" w:rsidRDefault="00C36539">
      <w:pPr>
        <w:jc w:val="both"/>
        <w:rPr>
          <w:rFonts w:ascii="Tate New Pro Thin" w:hAnsi="Tate New Pro Thin" w:cs="Arial"/>
          <w:szCs w:val="24"/>
        </w:rPr>
      </w:pPr>
    </w:p>
    <w:p w14:paraId="40F5B0CE" w14:textId="77777777" w:rsidR="007166EE" w:rsidRPr="007166EE" w:rsidRDefault="007166EE">
      <w:pPr>
        <w:jc w:val="both"/>
        <w:rPr>
          <w:rFonts w:ascii="Tate New Pro Thin" w:hAnsi="Tate New Pro Thin" w:cs="Arial"/>
          <w:szCs w:val="24"/>
        </w:rPr>
      </w:pPr>
    </w:p>
    <w:p w14:paraId="57FDA286" w14:textId="3C9B05C6" w:rsidR="007166EE" w:rsidRPr="007166EE" w:rsidRDefault="007166EE" w:rsidP="007166EE">
      <w:pPr>
        <w:numPr>
          <w:ilvl w:val="0"/>
          <w:numId w:val="22"/>
        </w:numPr>
        <w:spacing w:line="276" w:lineRule="auto"/>
        <w:jc w:val="both"/>
        <w:rPr>
          <w:rFonts w:ascii="Tate New Pro Thin" w:hAnsi="Tate New Pro Thin" w:cs="Arial"/>
          <w:bCs/>
          <w:szCs w:val="24"/>
        </w:rPr>
      </w:pPr>
      <w:r w:rsidRPr="007166EE">
        <w:rPr>
          <w:rFonts w:ascii="Tate New Pro Thin" w:hAnsi="Tate New Pro Thin" w:cs="Arial"/>
          <w:bCs/>
          <w:szCs w:val="24"/>
        </w:rPr>
        <w:t>Under the guidance of the Buying &amp; Development Manager</w:t>
      </w:r>
      <w:r w:rsidR="000A292E">
        <w:rPr>
          <w:rFonts w:ascii="Tate New Pro Thin" w:hAnsi="Tate New Pro Thin" w:cs="Arial"/>
          <w:bCs/>
          <w:szCs w:val="24"/>
        </w:rPr>
        <w:t>,</w:t>
      </w:r>
      <w:r w:rsidRPr="007166EE">
        <w:rPr>
          <w:rFonts w:ascii="Tate New Pro Thin" w:hAnsi="Tate New Pro Thin" w:cs="Arial"/>
          <w:bCs/>
          <w:szCs w:val="24"/>
        </w:rPr>
        <w:t xml:space="preserve"> develop and deliver merchandise ranges to budget, schedule and customer profile in line with the merchandise strategy as required.</w:t>
      </w:r>
    </w:p>
    <w:p w14:paraId="3850E36B" w14:textId="77777777" w:rsidR="007166EE" w:rsidRPr="007166EE" w:rsidRDefault="007166EE" w:rsidP="007166EE">
      <w:pPr>
        <w:numPr>
          <w:ilvl w:val="0"/>
          <w:numId w:val="22"/>
        </w:numPr>
        <w:spacing w:line="276" w:lineRule="auto"/>
        <w:jc w:val="both"/>
        <w:rPr>
          <w:rFonts w:ascii="Tate New Pro Thin" w:hAnsi="Tate New Pro Thin" w:cs="Arial"/>
          <w:bCs/>
          <w:szCs w:val="24"/>
        </w:rPr>
      </w:pPr>
      <w:r w:rsidRPr="007166EE">
        <w:rPr>
          <w:rFonts w:ascii="Tate New Pro Thin" w:hAnsi="Tate New Pro Thin" w:cs="Arial"/>
          <w:bCs/>
          <w:szCs w:val="24"/>
        </w:rPr>
        <w:t>Collating all product information and inputting on to the new line sheets for the retail and online teams for all ranges developed.</w:t>
      </w:r>
    </w:p>
    <w:p w14:paraId="12315990" w14:textId="12E70644" w:rsidR="007166EE" w:rsidRPr="007166EE" w:rsidRDefault="007E4E61" w:rsidP="007166EE">
      <w:pPr>
        <w:numPr>
          <w:ilvl w:val="0"/>
          <w:numId w:val="22"/>
        </w:numPr>
        <w:spacing w:line="276" w:lineRule="auto"/>
        <w:jc w:val="both"/>
        <w:rPr>
          <w:rFonts w:ascii="Tate New Pro Thin" w:hAnsi="Tate New Pro Thin" w:cs="Arial"/>
          <w:bCs/>
          <w:szCs w:val="24"/>
        </w:rPr>
      </w:pPr>
      <w:r w:rsidRPr="007E4E61">
        <w:rPr>
          <w:rFonts w:ascii="Tate New Pro Thin" w:hAnsi="Tate New Pro Thin" w:cs="Arial"/>
          <w:bCs/>
          <w:szCs w:val="24"/>
        </w:rPr>
        <w:t xml:space="preserve">Maintain clear communication with the retail division and </w:t>
      </w:r>
      <w:r>
        <w:rPr>
          <w:rFonts w:ascii="Tate New Pro Thin" w:hAnsi="Tate New Pro Thin" w:cs="Arial"/>
          <w:bCs/>
          <w:szCs w:val="24"/>
        </w:rPr>
        <w:t xml:space="preserve">e-commerce </w:t>
      </w:r>
      <w:r w:rsidRPr="007E4E61">
        <w:rPr>
          <w:rFonts w:ascii="Tate New Pro Thin" w:hAnsi="Tate New Pro Thin" w:cs="Arial"/>
          <w:bCs/>
          <w:szCs w:val="24"/>
        </w:rPr>
        <w:t>during new product launches</w:t>
      </w:r>
      <w:r w:rsidR="00A21C2A">
        <w:rPr>
          <w:rFonts w:ascii="Tate New Pro Thin" w:hAnsi="Tate New Pro Thin" w:cs="Arial"/>
          <w:bCs/>
          <w:szCs w:val="24"/>
        </w:rPr>
        <w:t xml:space="preserve"> </w:t>
      </w:r>
      <w:r w:rsidRPr="007E4E61">
        <w:rPr>
          <w:rFonts w:ascii="Tate New Pro Thin" w:hAnsi="Tate New Pro Thin" w:cs="Arial"/>
          <w:bCs/>
          <w:szCs w:val="24"/>
        </w:rPr>
        <w:t>sharing expected delivery dates, provenance and POS information through product presentations and training.</w:t>
      </w:r>
    </w:p>
    <w:p w14:paraId="0A45AD0D" w14:textId="77777777" w:rsidR="007166EE" w:rsidRPr="007166EE" w:rsidRDefault="007166EE" w:rsidP="007166EE">
      <w:pPr>
        <w:numPr>
          <w:ilvl w:val="0"/>
          <w:numId w:val="22"/>
        </w:numPr>
        <w:spacing w:line="276" w:lineRule="auto"/>
        <w:jc w:val="both"/>
        <w:rPr>
          <w:rFonts w:ascii="Tate New Pro Thin" w:hAnsi="Tate New Pro Thin" w:cs="Arial"/>
          <w:bCs/>
          <w:szCs w:val="24"/>
        </w:rPr>
      </w:pPr>
      <w:r w:rsidRPr="007166EE">
        <w:rPr>
          <w:rFonts w:ascii="Tate New Pro Thin" w:hAnsi="Tate New Pro Thin" w:cs="Arial"/>
          <w:bCs/>
          <w:szCs w:val="24"/>
        </w:rPr>
        <w:t>Seeking permissions for new product projects and exhibitions as directed by the product developers and development manager.</w:t>
      </w:r>
    </w:p>
    <w:p w14:paraId="2E0C86FE" w14:textId="77777777" w:rsidR="007166EE" w:rsidRPr="007166EE" w:rsidRDefault="007166EE" w:rsidP="007166EE">
      <w:pPr>
        <w:numPr>
          <w:ilvl w:val="0"/>
          <w:numId w:val="22"/>
        </w:numPr>
        <w:spacing w:line="276" w:lineRule="auto"/>
        <w:jc w:val="both"/>
        <w:rPr>
          <w:rFonts w:ascii="Tate New Pro Thin" w:hAnsi="Tate New Pro Thin" w:cs="Arial"/>
          <w:bCs/>
          <w:szCs w:val="24"/>
        </w:rPr>
      </w:pPr>
      <w:r w:rsidRPr="007166EE">
        <w:rPr>
          <w:rFonts w:ascii="Tate New Pro Thin" w:hAnsi="Tate New Pro Thin" w:cs="Arial"/>
          <w:bCs/>
          <w:szCs w:val="24"/>
        </w:rPr>
        <w:t xml:space="preserve">Maintaining records of permissions received and declined. </w:t>
      </w:r>
    </w:p>
    <w:p w14:paraId="31A38BC0" w14:textId="77777777" w:rsidR="007166EE" w:rsidRPr="007166EE" w:rsidRDefault="007166EE" w:rsidP="007166EE">
      <w:pPr>
        <w:numPr>
          <w:ilvl w:val="0"/>
          <w:numId w:val="22"/>
        </w:numPr>
        <w:spacing w:line="276" w:lineRule="auto"/>
        <w:jc w:val="both"/>
        <w:rPr>
          <w:rFonts w:ascii="Tate New Pro Thin" w:hAnsi="Tate New Pro Thin" w:cs="Arial"/>
          <w:bCs/>
          <w:szCs w:val="24"/>
        </w:rPr>
      </w:pPr>
      <w:r w:rsidRPr="007166EE">
        <w:rPr>
          <w:rFonts w:ascii="Tate New Pro Thin" w:hAnsi="Tate New Pro Thin" w:cs="Arial"/>
          <w:bCs/>
          <w:szCs w:val="24"/>
        </w:rPr>
        <w:t>Co-ordinating samples for the online shop team for photo shoots.</w:t>
      </w:r>
    </w:p>
    <w:p w14:paraId="6A35178B" w14:textId="77777777" w:rsidR="007166EE" w:rsidRPr="007166EE" w:rsidRDefault="007166EE" w:rsidP="007166EE">
      <w:pPr>
        <w:numPr>
          <w:ilvl w:val="0"/>
          <w:numId w:val="22"/>
        </w:numPr>
        <w:spacing w:line="276" w:lineRule="auto"/>
        <w:jc w:val="both"/>
        <w:rPr>
          <w:rFonts w:ascii="Tate New Pro Thin" w:hAnsi="Tate New Pro Thin" w:cs="Arial"/>
          <w:bCs/>
          <w:szCs w:val="24"/>
        </w:rPr>
      </w:pPr>
      <w:r w:rsidRPr="007166EE">
        <w:rPr>
          <w:rFonts w:ascii="Tate New Pro Thin" w:hAnsi="Tate New Pro Thin" w:cs="Arial"/>
          <w:bCs/>
          <w:szCs w:val="24"/>
        </w:rPr>
        <w:t>Keep up to date with market trends, potential new suppliers and competitors through research and trade shows.</w:t>
      </w:r>
    </w:p>
    <w:p w14:paraId="11D524B0" w14:textId="77777777" w:rsidR="007166EE" w:rsidRPr="007166EE" w:rsidRDefault="007166EE" w:rsidP="007166EE">
      <w:pPr>
        <w:numPr>
          <w:ilvl w:val="0"/>
          <w:numId w:val="22"/>
        </w:numPr>
        <w:spacing w:line="276" w:lineRule="auto"/>
        <w:jc w:val="both"/>
        <w:rPr>
          <w:rFonts w:ascii="Tate New Pro Thin" w:hAnsi="Tate New Pro Thin" w:cs="Arial"/>
          <w:bCs/>
          <w:szCs w:val="24"/>
        </w:rPr>
      </w:pPr>
      <w:r w:rsidRPr="007166EE">
        <w:rPr>
          <w:rFonts w:ascii="Tate New Pro Thin" w:hAnsi="Tate New Pro Thin" w:cs="Arial"/>
          <w:bCs/>
          <w:szCs w:val="24"/>
        </w:rPr>
        <w:t>Assist in managing and developing relationships with suppliers, artists and designers.</w:t>
      </w:r>
    </w:p>
    <w:p w14:paraId="38ED2AB6" w14:textId="77777777" w:rsidR="007166EE" w:rsidRPr="007166EE" w:rsidRDefault="007166EE" w:rsidP="007166EE">
      <w:pPr>
        <w:numPr>
          <w:ilvl w:val="0"/>
          <w:numId w:val="22"/>
        </w:numPr>
        <w:spacing w:line="276" w:lineRule="auto"/>
        <w:jc w:val="both"/>
        <w:rPr>
          <w:rFonts w:ascii="Tate New Pro Thin" w:hAnsi="Tate New Pro Thin" w:cs="Arial"/>
          <w:bCs/>
          <w:szCs w:val="24"/>
        </w:rPr>
      </w:pPr>
      <w:r w:rsidRPr="007166EE">
        <w:rPr>
          <w:rFonts w:ascii="Tate New Pro Thin" w:hAnsi="Tate New Pro Thin" w:cs="Arial"/>
          <w:bCs/>
          <w:szCs w:val="24"/>
        </w:rPr>
        <w:t xml:space="preserve">Check and pass stock invoices due for payment to Head of Merchandise for sign off. </w:t>
      </w:r>
    </w:p>
    <w:p w14:paraId="7D8C597C" w14:textId="77777777" w:rsidR="007166EE" w:rsidRPr="007166EE" w:rsidRDefault="007166EE" w:rsidP="007166EE">
      <w:pPr>
        <w:numPr>
          <w:ilvl w:val="0"/>
          <w:numId w:val="22"/>
        </w:numPr>
        <w:spacing w:line="276" w:lineRule="auto"/>
        <w:jc w:val="both"/>
        <w:rPr>
          <w:rFonts w:ascii="Tate New Pro Thin" w:hAnsi="Tate New Pro Thin" w:cs="Arial"/>
          <w:bCs/>
          <w:szCs w:val="24"/>
        </w:rPr>
      </w:pPr>
      <w:r w:rsidRPr="007166EE">
        <w:rPr>
          <w:rFonts w:ascii="Tate New Pro Thin" w:hAnsi="Tate New Pro Thin" w:cs="Arial"/>
          <w:bCs/>
          <w:szCs w:val="24"/>
        </w:rPr>
        <w:t>Providing administrative support to the Buying &amp; Development Manager.</w:t>
      </w:r>
    </w:p>
    <w:p w14:paraId="0C51F44B" w14:textId="77777777" w:rsidR="007166EE" w:rsidRPr="007166EE" w:rsidRDefault="007166EE" w:rsidP="007166EE">
      <w:pPr>
        <w:numPr>
          <w:ilvl w:val="0"/>
          <w:numId w:val="22"/>
        </w:numPr>
        <w:spacing w:line="276" w:lineRule="auto"/>
        <w:jc w:val="both"/>
        <w:rPr>
          <w:rFonts w:ascii="Tate New Pro Thin" w:hAnsi="Tate New Pro Thin" w:cs="Arial"/>
          <w:bCs/>
          <w:szCs w:val="24"/>
        </w:rPr>
      </w:pPr>
      <w:r w:rsidRPr="007166EE">
        <w:rPr>
          <w:rFonts w:ascii="Tate New Pro Thin" w:hAnsi="Tate New Pro Thin" w:cs="Arial"/>
          <w:bCs/>
          <w:szCs w:val="24"/>
        </w:rPr>
        <w:t>Work as required by the operational demands of the business across departments.</w:t>
      </w:r>
    </w:p>
    <w:p w14:paraId="5C336718" w14:textId="4DDCFF46" w:rsidR="00663792" w:rsidRPr="007166EE" w:rsidRDefault="007166EE" w:rsidP="007166EE">
      <w:pPr>
        <w:numPr>
          <w:ilvl w:val="0"/>
          <w:numId w:val="22"/>
        </w:numPr>
        <w:spacing w:line="276" w:lineRule="auto"/>
        <w:jc w:val="both"/>
        <w:rPr>
          <w:rFonts w:ascii="Tate New Pro Thin" w:hAnsi="Tate New Pro Thin" w:cs="Arial"/>
          <w:bCs/>
          <w:szCs w:val="24"/>
        </w:rPr>
      </w:pPr>
      <w:r w:rsidRPr="007166EE">
        <w:rPr>
          <w:rFonts w:ascii="Tate New Pro Thin" w:hAnsi="Tate New Pro Thin" w:cs="Arial"/>
          <w:bCs/>
          <w:szCs w:val="24"/>
        </w:rPr>
        <w:t>Managing pricing &amp; negotiation with suppliers.</w:t>
      </w:r>
    </w:p>
    <w:p w14:paraId="3B06EFC4" w14:textId="2C8CAE5F" w:rsidR="003143F3" w:rsidRDefault="003143F3">
      <w:pPr>
        <w:jc w:val="both"/>
        <w:rPr>
          <w:rFonts w:ascii="Tate New Pro Thin" w:hAnsi="Tate New Pro Thin" w:cs="Arial"/>
          <w:b/>
          <w:szCs w:val="24"/>
        </w:rPr>
      </w:pPr>
    </w:p>
    <w:p w14:paraId="2C0A3CB1" w14:textId="77777777" w:rsidR="007166EE" w:rsidRPr="007166EE" w:rsidRDefault="007166EE">
      <w:pPr>
        <w:jc w:val="both"/>
        <w:rPr>
          <w:rFonts w:ascii="Tate New Pro Thin" w:hAnsi="Tate New Pro Thin" w:cs="Arial"/>
          <w:b/>
          <w:szCs w:val="24"/>
        </w:rPr>
      </w:pPr>
    </w:p>
    <w:p w14:paraId="14290933" w14:textId="77777777" w:rsidR="000213DB" w:rsidRPr="007166EE" w:rsidRDefault="000213DB">
      <w:pPr>
        <w:jc w:val="both"/>
        <w:rPr>
          <w:rFonts w:ascii="Tate New Pro Thin" w:hAnsi="Tate New Pro Thin" w:cs="Arial"/>
          <w:b/>
          <w:sz w:val="28"/>
          <w:szCs w:val="28"/>
        </w:rPr>
      </w:pPr>
      <w:r w:rsidRPr="007166EE">
        <w:rPr>
          <w:rFonts w:ascii="Tate New Pro Thin" w:hAnsi="Tate New Pro Thin" w:cs="Arial"/>
          <w:b/>
          <w:sz w:val="28"/>
          <w:szCs w:val="28"/>
        </w:rPr>
        <w:t>Person Specification</w:t>
      </w:r>
    </w:p>
    <w:p w14:paraId="05529896" w14:textId="1FC72566" w:rsidR="00AF18A7" w:rsidRDefault="00AF18A7">
      <w:pPr>
        <w:jc w:val="both"/>
        <w:rPr>
          <w:rFonts w:ascii="Tate New Pro Thin" w:hAnsi="Tate New Pro Thin" w:cs="Arial"/>
          <w:b/>
          <w:szCs w:val="24"/>
        </w:rPr>
      </w:pPr>
    </w:p>
    <w:p w14:paraId="4CB468AA" w14:textId="77777777" w:rsidR="006765D3" w:rsidRPr="007166EE" w:rsidRDefault="006765D3">
      <w:pPr>
        <w:jc w:val="both"/>
        <w:rPr>
          <w:rFonts w:ascii="Tate New Pro Thin" w:hAnsi="Tate New Pro Thin" w:cs="Arial"/>
          <w:b/>
          <w:szCs w:val="24"/>
        </w:rPr>
      </w:pPr>
      <w:r w:rsidRPr="007166EE">
        <w:rPr>
          <w:rFonts w:ascii="Tate New Pro Thin" w:hAnsi="Tate New Pro Thin" w:cs="Arial"/>
          <w:b/>
          <w:szCs w:val="24"/>
        </w:rPr>
        <w:t>Essentia</w:t>
      </w:r>
      <w:r w:rsidR="00E11588" w:rsidRPr="007166EE">
        <w:rPr>
          <w:rFonts w:ascii="Tate New Pro Thin" w:hAnsi="Tate New Pro Thin" w:cs="Arial"/>
          <w:b/>
          <w:szCs w:val="24"/>
        </w:rPr>
        <w:t>l:</w:t>
      </w:r>
    </w:p>
    <w:p w14:paraId="4020281C" w14:textId="77777777" w:rsidR="00AE50D7" w:rsidRPr="007166EE" w:rsidRDefault="00AE50D7">
      <w:pPr>
        <w:jc w:val="both"/>
        <w:rPr>
          <w:rFonts w:ascii="Tate New Pro Thin" w:hAnsi="Tate New Pro Thin" w:cs="Arial"/>
          <w:b/>
          <w:szCs w:val="24"/>
        </w:rPr>
      </w:pPr>
    </w:p>
    <w:p w14:paraId="04FFB1CD" w14:textId="77777777" w:rsidR="00B41CD7" w:rsidRPr="00B41CD7" w:rsidRDefault="00B41CD7" w:rsidP="00B41CD7">
      <w:pPr>
        <w:numPr>
          <w:ilvl w:val="0"/>
          <w:numId w:val="22"/>
        </w:numPr>
        <w:rPr>
          <w:rFonts w:ascii="Tate New Thin" w:hAnsi="Tate New Thin" w:cs="Tahoma"/>
        </w:rPr>
      </w:pPr>
      <w:r w:rsidRPr="00B41CD7">
        <w:rPr>
          <w:rFonts w:ascii="Tate New Thin" w:hAnsi="Tate New Thin" w:cs="Tahoma"/>
        </w:rPr>
        <w:t>Experience in product development and buying.</w:t>
      </w:r>
    </w:p>
    <w:p w14:paraId="6054B9C5" w14:textId="77777777" w:rsidR="00B41CD7" w:rsidRPr="00B41CD7" w:rsidRDefault="00B41CD7" w:rsidP="00B41CD7">
      <w:pPr>
        <w:numPr>
          <w:ilvl w:val="0"/>
          <w:numId w:val="22"/>
        </w:numPr>
        <w:rPr>
          <w:rFonts w:ascii="Tate New Thin" w:hAnsi="Tate New Thin" w:cs="Tahoma"/>
        </w:rPr>
      </w:pPr>
      <w:r w:rsidRPr="00B41CD7">
        <w:rPr>
          <w:rFonts w:ascii="Tate New Thin" w:hAnsi="Tate New Thin" w:cs="Tahoma"/>
        </w:rPr>
        <w:t>Ability to translate creative ideas into commercial products.</w:t>
      </w:r>
    </w:p>
    <w:p w14:paraId="2D67B287" w14:textId="77777777" w:rsidR="00B41CD7" w:rsidRPr="00B41CD7" w:rsidRDefault="00B41CD7" w:rsidP="00B41CD7">
      <w:pPr>
        <w:numPr>
          <w:ilvl w:val="0"/>
          <w:numId w:val="22"/>
        </w:numPr>
        <w:rPr>
          <w:rFonts w:ascii="Tate New Thin" w:hAnsi="Tate New Thin" w:cs="Tahoma"/>
        </w:rPr>
      </w:pPr>
      <w:r w:rsidRPr="00B41CD7">
        <w:rPr>
          <w:rFonts w:ascii="Tate New Thin" w:hAnsi="Tate New Thin" w:cs="Tahoma"/>
        </w:rPr>
        <w:t>Ability to plan ranges and manage multiple projects with strong organisational skills.</w:t>
      </w:r>
    </w:p>
    <w:p w14:paraId="7E38B776" w14:textId="1FB90A67" w:rsidR="00B41CD7" w:rsidRPr="00B41CD7" w:rsidRDefault="00B41CD7" w:rsidP="00B41CD7">
      <w:pPr>
        <w:numPr>
          <w:ilvl w:val="0"/>
          <w:numId w:val="22"/>
        </w:numPr>
        <w:rPr>
          <w:rFonts w:ascii="Tate New Thin" w:hAnsi="Tate New Thin" w:cs="Tahoma"/>
        </w:rPr>
      </w:pPr>
      <w:r w:rsidRPr="00B41CD7">
        <w:rPr>
          <w:rFonts w:ascii="Tate New Thin" w:hAnsi="Tate New Thin" w:cs="Tahoma"/>
        </w:rPr>
        <w:t xml:space="preserve">Excellent time </w:t>
      </w:r>
      <w:r w:rsidRPr="00B41CD7">
        <w:rPr>
          <w:rFonts w:ascii="Tate New Thin" w:hAnsi="Tate New Thin" w:cs="Tahoma"/>
        </w:rPr>
        <w:t>management:</w:t>
      </w:r>
      <w:r w:rsidRPr="00B41CD7">
        <w:rPr>
          <w:rFonts w:ascii="Tate New Thin" w:hAnsi="Tate New Thin" w:cs="Tahoma"/>
        </w:rPr>
        <w:t xml:space="preserve"> able to work autonomously, take initiative and follow up on tasks and queries.</w:t>
      </w:r>
    </w:p>
    <w:p w14:paraId="60E32293" w14:textId="77777777" w:rsidR="00B41CD7" w:rsidRPr="00B41CD7" w:rsidRDefault="00B41CD7" w:rsidP="00B41CD7">
      <w:pPr>
        <w:numPr>
          <w:ilvl w:val="0"/>
          <w:numId w:val="22"/>
        </w:numPr>
        <w:rPr>
          <w:rFonts w:ascii="Tate New Thin" w:hAnsi="Tate New Thin" w:cs="Tahoma"/>
        </w:rPr>
      </w:pPr>
      <w:r w:rsidRPr="00B41CD7">
        <w:rPr>
          <w:rFonts w:ascii="Tate New Thin" w:hAnsi="Tate New Thin" w:cs="Tahoma"/>
        </w:rPr>
        <w:t>Passionate about the Tate brand and supporting income generation for Tate galleries.</w:t>
      </w:r>
    </w:p>
    <w:p w14:paraId="04B25339" w14:textId="2B6A2DC6" w:rsidR="00B41CD7" w:rsidRPr="00B41CD7" w:rsidRDefault="00B41CD7" w:rsidP="00B41CD7">
      <w:pPr>
        <w:numPr>
          <w:ilvl w:val="0"/>
          <w:numId w:val="22"/>
        </w:numPr>
        <w:rPr>
          <w:rFonts w:ascii="Tate New Thin" w:hAnsi="Tate New Thin" w:cs="Tahoma"/>
        </w:rPr>
      </w:pPr>
      <w:r w:rsidRPr="00B41CD7">
        <w:rPr>
          <w:rFonts w:ascii="Tate New Thin" w:hAnsi="Tate New Thin" w:cs="Tahoma"/>
        </w:rPr>
        <w:t>Strong people skills</w:t>
      </w:r>
      <w:r w:rsidR="0018292E">
        <w:rPr>
          <w:rFonts w:ascii="Tate New Thin" w:hAnsi="Tate New Thin" w:cs="Tahoma"/>
        </w:rPr>
        <w:t>:</w:t>
      </w:r>
      <w:r w:rsidRPr="00B41CD7">
        <w:rPr>
          <w:rFonts w:ascii="Tate New Thin" w:hAnsi="Tate New Thin" w:cs="Tahoma"/>
        </w:rPr>
        <w:t xml:space="preserve"> able to work collaboratively with artists, designers and suppliers to build effective relationships.</w:t>
      </w:r>
    </w:p>
    <w:p w14:paraId="67B9CD0B" w14:textId="482F61D0" w:rsidR="00C36539" w:rsidRPr="001264CB" w:rsidRDefault="00B41CD7" w:rsidP="00B41CD7">
      <w:pPr>
        <w:numPr>
          <w:ilvl w:val="0"/>
          <w:numId w:val="22"/>
        </w:numPr>
        <w:rPr>
          <w:rFonts w:ascii="Tate New Pro Thin" w:hAnsi="Tate New Pro Thin" w:cs="Tahoma"/>
          <w:szCs w:val="24"/>
        </w:rPr>
      </w:pPr>
      <w:r w:rsidRPr="00B41CD7">
        <w:rPr>
          <w:rFonts w:ascii="Tate New Thin" w:hAnsi="Tate New Thin" w:cs="Tahoma"/>
        </w:rPr>
        <w:t>Experience working to budgets and negotiating costs</w:t>
      </w:r>
    </w:p>
    <w:p w14:paraId="4B35CC37" w14:textId="6E6B7F8F" w:rsidR="001264CB" w:rsidRPr="00FB0B71" w:rsidRDefault="009921FF" w:rsidP="00B41CD7">
      <w:pPr>
        <w:numPr>
          <w:ilvl w:val="0"/>
          <w:numId w:val="22"/>
        </w:numPr>
        <w:rPr>
          <w:rFonts w:ascii="Tate New Pro Thin" w:hAnsi="Tate New Pro Thin" w:cs="Tahoma"/>
          <w:szCs w:val="24"/>
        </w:rPr>
      </w:pPr>
      <w:r>
        <w:rPr>
          <w:rFonts w:ascii="Tate New Thin" w:hAnsi="Tate New Thin" w:cs="Tahoma"/>
        </w:rPr>
        <w:t>Excellent attention to detail</w:t>
      </w:r>
    </w:p>
    <w:sectPr w:rsidR="001264CB" w:rsidRPr="00FB0B71" w:rsidSect="004E11F0">
      <w:headerReference w:type="default" r:id="rId13"/>
      <w:footerReference w:type="default" r:id="rId14"/>
      <w:headerReference w:type="first" r:id="rId15"/>
      <w:pgSz w:w="11907" w:h="16840" w:code="9"/>
      <w:pgMar w:top="1276" w:right="1275" w:bottom="1134" w:left="1276" w:header="720" w:footer="323" w:gutter="0"/>
      <w:paperSrc w:first="11"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E9BD" w14:textId="77777777" w:rsidR="002107EE" w:rsidRDefault="002107EE" w:rsidP="00B86458">
      <w:r>
        <w:separator/>
      </w:r>
    </w:p>
  </w:endnote>
  <w:endnote w:type="continuationSeparator" w:id="0">
    <w:p w14:paraId="44A9EA03" w14:textId="77777777" w:rsidR="002107EE" w:rsidRDefault="002107EE" w:rsidP="00B8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teRegular">
    <w:altName w:val="Calibri"/>
    <w:panose1 w:val="00000400000000000000"/>
    <w:charset w:val="00"/>
    <w:family w:val="auto"/>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Tate New">
    <w:altName w:val="Calibri"/>
    <w:panose1 w:val="020B0504020202020204"/>
    <w:charset w:val="00"/>
    <w:family w:val="swiss"/>
    <w:notTrueType/>
    <w:pitch w:val="variable"/>
    <w:sig w:usb0="800000AF" w:usb1="5000205A" w:usb2="00000000" w:usb3="00000000" w:csb0="00000093" w:csb1="00000000"/>
  </w:font>
  <w:font w:name="Tate New Pro">
    <w:panose1 w:val="020B0504020202020204"/>
    <w:charset w:val="00"/>
    <w:family w:val="swiss"/>
    <w:notTrueType/>
    <w:pitch w:val="variable"/>
    <w:sig w:usb0="800000AF" w:usb1="5000205A" w:usb2="00000000" w:usb3="00000000" w:csb0="00000093" w:csb1="00000000"/>
  </w:font>
  <w:font w:name="Arial">
    <w:panose1 w:val="020B0604020202020204"/>
    <w:charset w:val="00"/>
    <w:family w:val="swiss"/>
    <w:pitch w:val="variable"/>
    <w:sig w:usb0="E0002EFF" w:usb1="C000785B" w:usb2="00000009" w:usb3="00000000" w:csb0="000001FF" w:csb1="00000000"/>
  </w:font>
  <w:font w:name="Tate New Pro Thin">
    <w:altName w:val="Calibri"/>
    <w:panose1 w:val="00000400000000000000"/>
    <w:charset w:val="00"/>
    <w:family w:val="modern"/>
    <w:notTrueType/>
    <w:pitch w:val="variable"/>
    <w:sig w:usb0="00000007" w:usb1="00000000" w:usb2="00000000" w:usb3="00000000" w:csb0="00000093" w:csb1="00000000"/>
  </w:font>
  <w:font w:name="Tate New Thin">
    <w:panose1 w:val="020B0304020202020204"/>
    <w:charset w:val="00"/>
    <w:family w:val="swiss"/>
    <w:notTrueType/>
    <w:pitch w:val="variable"/>
    <w:sig w:usb0="800000AF" w:usb1="5000205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5F25" w14:textId="0BA77590" w:rsidR="00BA156C" w:rsidRDefault="00BA156C" w:rsidP="00BA156C">
    <w:pPr>
      <w:jc w:val="both"/>
    </w:pPr>
  </w:p>
  <w:p w14:paraId="120F61F1" w14:textId="77777777" w:rsidR="007166EE" w:rsidRPr="007166EE" w:rsidRDefault="007166EE" w:rsidP="007166EE">
    <w:pPr>
      <w:tabs>
        <w:tab w:val="left" w:pos="5559"/>
      </w:tabs>
      <w:ind w:left="1701"/>
      <w:jc w:val="both"/>
      <w:rPr>
        <w:rFonts w:ascii="Tate New Pro Thin" w:hAnsi="Tate New Pro Thin"/>
        <w:b/>
        <w:iCs/>
        <w:color w:val="000000"/>
        <w:sz w:val="20"/>
        <w:lang w:val="en"/>
      </w:rPr>
    </w:pPr>
    <w:r w:rsidRPr="007166EE">
      <w:rPr>
        <w:rFonts w:ascii="Tate New Pro Thin" w:hAnsi="Tate New Pro Thin"/>
        <w:iCs/>
        <w:noProof/>
        <w:lang w:eastAsia="en-GB"/>
      </w:rPr>
      <w:drawing>
        <wp:anchor distT="0" distB="0" distL="114300" distR="114300" simplePos="0" relativeHeight="251658240" behindDoc="1" locked="0" layoutInCell="1" allowOverlap="1" wp14:anchorId="55316063" wp14:editId="1277AEE8">
          <wp:simplePos x="0" y="0"/>
          <wp:positionH relativeFrom="margin">
            <wp:posOffset>-636</wp:posOffset>
          </wp:positionH>
          <wp:positionV relativeFrom="paragraph">
            <wp:posOffset>92075</wp:posOffset>
          </wp:positionV>
          <wp:extent cx="940927" cy="457200"/>
          <wp:effectExtent l="0" t="0" r="0" b="0"/>
          <wp:wrapNone/>
          <wp:docPr id="7" name="Picture 7"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sability Confid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870" cy="45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156C" w:rsidRPr="007166EE">
      <w:rPr>
        <w:rFonts w:ascii="Tate New Pro Thin" w:hAnsi="Tate New Pro Thin"/>
        <w:b/>
        <w:iCs/>
        <w:color w:val="000000"/>
        <w:sz w:val="20"/>
        <w:lang w:val="en"/>
      </w:rPr>
      <w:t>The Disability Confident Scheme</w:t>
    </w:r>
  </w:p>
  <w:p w14:paraId="10A09C85" w14:textId="732D0FD2" w:rsidR="004E11F0" w:rsidRPr="007166EE" w:rsidRDefault="00BA156C" w:rsidP="007166EE">
    <w:pPr>
      <w:tabs>
        <w:tab w:val="left" w:pos="5559"/>
      </w:tabs>
      <w:ind w:left="1701"/>
      <w:jc w:val="both"/>
      <w:rPr>
        <w:rFonts w:ascii="Tate New Pro" w:hAnsi="Tate New Pro"/>
        <w:color w:val="A6A6A6"/>
        <w:sz w:val="22"/>
        <w:szCs w:val="24"/>
        <w:lang w:eastAsia="en-GB"/>
      </w:rPr>
    </w:pPr>
    <w:r w:rsidRPr="007166EE">
      <w:rPr>
        <w:rFonts w:ascii="Tate New Pro Thin" w:hAnsi="Tate New Pro Thin"/>
        <w:iCs/>
        <w:color w:val="000000"/>
        <w:sz w:val="20"/>
        <w:lang w:val="en"/>
      </w:rPr>
      <w:t>Tate is committed to</w:t>
    </w:r>
    <w:r w:rsidRPr="007166EE">
      <w:rPr>
        <w:rFonts w:ascii="Tate New Pro Thin" w:hAnsi="Tate New Pro Thin"/>
        <w:iCs/>
        <w:color w:val="000000"/>
        <w:sz w:val="20"/>
      </w:rPr>
      <w:t xml:space="preserve"> the employment, retention, training and career development of disabled people. In recognition of our commitment, Tate has been awarded the Disability Confident Symbol.</w:t>
    </w:r>
    <w:r w:rsidRPr="007166EE">
      <w:rPr>
        <w:rFonts w:ascii="Tate New Pro Thin" w:hAnsi="Tate New Pro Thin"/>
        <w:iCs/>
      </w:rPr>
      <w:t xml:space="preserve"> </w:t>
    </w:r>
    <w:r w:rsidR="004E11F0" w:rsidRPr="007166EE">
      <w:rPr>
        <w:rFonts w:ascii="Tate New Pro" w:hAnsi="Tate New Pro"/>
        <w:color w:val="A6A6A6"/>
        <w:sz w:val="22"/>
        <w:szCs w:val="24"/>
        <w:lang w:eastAsia="en-GB"/>
      </w:rPr>
      <w:tab/>
    </w:r>
  </w:p>
  <w:p w14:paraId="7CA148EB" w14:textId="77777777" w:rsidR="004E11F0" w:rsidRPr="004E11F0" w:rsidRDefault="004E11F0" w:rsidP="004E11F0">
    <w:pPr>
      <w:tabs>
        <w:tab w:val="center" w:pos="4513"/>
        <w:tab w:val="right" w:pos="9026"/>
      </w:tabs>
      <w:overflowPunct/>
      <w:autoSpaceDE/>
      <w:autoSpaceDN/>
      <w:adjustRightInd/>
      <w:jc w:val="right"/>
      <w:textAlignment w:val="auto"/>
      <w:rPr>
        <w:rFonts w:ascii="Tate New Pro" w:hAnsi="Tate New Pro"/>
        <w:sz w:val="22"/>
        <w:szCs w:val="24"/>
        <w:lang w:eastAsia="en-GB"/>
      </w:rPr>
    </w:pPr>
    <w:r w:rsidRPr="004E11F0">
      <w:rPr>
        <w:rFonts w:ascii="Tate New Pro" w:hAnsi="Tate New Pro"/>
        <w:color w:val="A6A6A6"/>
        <w:sz w:val="22"/>
        <w:szCs w:val="24"/>
        <w:lang w:eastAsia="en-GB"/>
      </w:rPr>
      <w:t xml:space="preserve">Page </w:t>
    </w:r>
    <w:r w:rsidRPr="004E11F0">
      <w:rPr>
        <w:rFonts w:ascii="Tate New Pro" w:hAnsi="Tate New Pro"/>
        <w:b/>
        <w:bCs/>
        <w:color w:val="A6A6A6"/>
        <w:szCs w:val="24"/>
        <w:lang w:eastAsia="en-GB"/>
      </w:rPr>
      <w:fldChar w:fldCharType="begin"/>
    </w:r>
    <w:r w:rsidRPr="004E11F0">
      <w:rPr>
        <w:rFonts w:ascii="Tate New Pro" w:hAnsi="Tate New Pro"/>
        <w:b/>
        <w:bCs/>
        <w:color w:val="A6A6A6"/>
        <w:sz w:val="22"/>
        <w:szCs w:val="24"/>
        <w:lang w:eastAsia="en-GB"/>
      </w:rPr>
      <w:instrText xml:space="preserve"> PAGE </w:instrText>
    </w:r>
    <w:r w:rsidRPr="004E11F0">
      <w:rPr>
        <w:rFonts w:ascii="Tate New Pro" w:hAnsi="Tate New Pro"/>
        <w:b/>
        <w:bCs/>
        <w:color w:val="A6A6A6"/>
        <w:szCs w:val="24"/>
        <w:lang w:eastAsia="en-GB"/>
      </w:rPr>
      <w:fldChar w:fldCharType="separate"/>
    </w:r>
    <w:r w:rsidR="00C61A1A">
      <w:rPr>
        <w:rFonts w:ascii="Tate New Pro" w:hAnsi="Tate New Pro"/>
        <w:b/>
        <w:bCs/>
        <w:noProof/>
        <w:color w:val="A6A6A6"/>
        <w:sz w:val="22"/>
        <w:szCs w:val="24"/>
        <w:lang w:eastAsia="en-GB"/>
      </w:rPr>
      <w:t>5</w:t>
    </w:r>
    <w:r w:rsidRPr="004E11F0">
      <w:rPr>
        <w:rFonts w:ascii="Tate New Pro" w:hAnsi="Tate New Pro"/>
        <w:b/>
        <w:bCs/>
        <w:color w:val="A6A6A6"/>
        <w:szCs w:val="24"/>
        <w:lang w:eastAsia="en-GB"/>
      </w:rPr>
      <w:fldChar w:fldCharType="end"/>
    </w:r>
    <w:r w:rsidRPr="004E11F0">
      <w:rPr>
        <w:rFonts w:ascii="Tate New Pro" w:hAnsi="Tate New Pro"/>
        <w:color w:val="A6A6A6"/>
        <w:sz w:val="22"/>
        <w:szCs w:val="24"/>
        <w:lang w:eastAsia="en-GB"/>
      </w:rPr>
      <w:t xml:space="preserve"> of </w:t>
    </w:r>
    <w:r w:rsidRPr="004E11F0">
      <w:rPr>
        <w:rFonts w:ascii="Tate New Pro" w:hAnsi="Tate New Pro"/>
        <w:b/>
        <w:bCs/>
        <w:color w:val="A6A6A6"/>
        <w:szCs w:val="24"/>
        <w:lang w:eastAsia="en-GB"/>
      </w:rPr>
      <w:fldChar w:fldCharType="begin"/>
    </w:r>
    <w:r w:rsidRPr="004E11F0">
      <w:rPr>
        <w:rFonts w:ascii="Tate New Pro" w:hAnsi="Tate New Pro"/>
        <w:b/>
        <w:bCs/>
        <w:color w:val="A6A6A6"/>
        <w:sz w:val="22"/>
        <w:szCs w:val="24"/>
        <w:lang w:eastAsia="en-GB"/>
      </w:rPr>
      <w:instrText xml:space="preserve"> NUMPAGES  </w:instrText>
    </w:r>
    <w:r w:rsidRPr="004E11F0">
      <w:rPr>
        <w:rFonts w:ascii="Tate New Pro" w:hAnsi="Tate New Pro"/>
        <w:b/>
        <w:bCs/>
        <w:color w:val="A6A6A6"/>
        <w:szCs w:val="24"/>
        <w:lang w:eastAsia="en-GB"/>
      </w:rPr>
      <w:fldChar w:fldCharType="separate"/>
    </w:r>
    <w:r w:rsidR="00C61A1A">
      <w:rPr>
        <w:rFonts w:ascii="Tate New Pro" w:hAnsi="Tate New Pro"/>
        <w:b/>
        <w:bCs/>
        <w:noProof/>
        <w:color w:val="A6A6A6"/>
        <w:sz w:val="22"/>
        <w:szCs w:val="24"/>
        <w:lang w:eastAsia="en-GB"/>
      </w:rPr>
      <w:t>5</w:t>
    </w:r>
    <w:r w:rsidRPr="004E11F0">
      <w:rPr>
        <w:rFonts w:ascii="Tate New Pro" w:hAnsi="Tate New Pro"/>
        <w:b/>
        <w:bCs/>
        <w:color w:val="A6A6A6"/>
        <w:szCs w:val="24"/>
        <w:lang w:eastAsia="en-GB"/>
      </w:rPr>
      <w:fldChar w:fldCharType="end"/>
    </w:r>
  </w:p>
  <w:p w14:paraId="52775ED3" w14:textId="77777777" w:rsidR="004959AE" w:rsidRPr="004E11F0" w:rsidRDefault="004959AE" w:rsidP="00B86458">
    <w:pPr>
      <w:pStyle w:val="Footer"/>
      <w:jc w:val="right"/>
      <w:rPr>
        <w:rFonts w:ascii="Tate New Pro" w:hAnsi="Tate New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97E3" w14:textId="77777777" w:rsidR="002107EE" w:rsidRDefault="002107EE" w:rsidP="00B86458">
      <w:bookmarkStart w:id="0" w:name="_Hlk86830900"/>
      <w:bookmarkEnd w:id="0"/>
      <w:r>
        <w:separator/>
      </w:r>
    </w:p>
  </w:footnote>
  <w:footnote w:type="continuationSeparator" w:id="0">
    <w:p w14:paraId="4AC60D0D" w14:textId="77777777" w:rsidR="002107EE" w:rsidRDefault="002107EE" w:rsidP="00B86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BE0B" w14:textId="77777777" w:rsidR="004959AE" w:rsidRDefault="009D382C" w:rsidP="00B86458">
    <w:pPr>
      <w:pStyle w:val="Header"/>
      <w:jc w:val="right"/>
    </w:pPr>
    <w:r>
      <w:rPr>
        <w:noProof/>
        <w:lang w:eastAsia="en-GB"/>
      </w:rPr>
      <w:drawing>
        <wp:inline distT="0" distB="0" distL="0" distR="0" wp14:anchorId="5B9B9E66" wp14:editId="7C188EF6">
          <wp:extent cx="2231390" cy="871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871855"/>
                  </a:xfrm>
                  <a:prstGeom prst="rect">
                    <a:avLst/>
                  </a:prstGeom>
                  <a:noFill/>
                </pic:spPr>
              </pic:pic>
            </a:graphicData>
          </a:graphic>
        </wp:inline>
      </w:drawing>
    </w:r>
  </w:p>
  <w:p w14:paraId="0B34913A" w14:textId="77777777" w:rsidR="004959AE" w:rsidRDefault="00495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79F0" w14:textId="67974E76" w:rsidR="00DA49A4" w:rsidRDefault="00DA49A4" w:rsidP="00461C74">
    <w:pPr>
      <w:pStyle w:val="Header"/>
      <w:jc w:val="right"/>
    </w:pPr>
    <w:r>
      <w:rPr>
        <w:noProof/>
        <w:lang w:eastAsia="en-GB"/>
      </w:rPr>
      <w:drawing>
        <wp:inline distT="0" distB="0" distL="0" distR="0" wp14:anchorId="32A9E18E" wp14:editId="3A3ED283">
          <wp:extent cx="2231808" cy="87268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976" cy="882918"/>
                  </a:xfrm>
                  <a:prstGeom prst="rect">
                    <a:avLst/>
                  </a:prstGeom>
                  <a:noFill/>
                </pic:spPr>
              </pic:pic>
            </a:graphicData>
          </a:graphic>
        </wp:inline>
      </w:drawing>
    </w:r>
  </w:p>
  <w:p w14:paraId="160DDB42" w14:textId="171EC1D6" w:rsidR="00461C74" w:rsidRDefault="00461C74" w:rsidP="00461C74">
    <w:pPr>
      <w:pStyle w:val="Header"/>
      <w:jc w:val="right"/>
    </w:pPr>
  </w:p>
  <w:p w14:paraId="11FEE4D8" w14:textId="77777777" w:rsidR="00DA49A4" w:rsidRPr="00461C74" w:rsidRDefault="00DA49A4" w:rsidP="00461C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184F0A"/>
    <w:lvl w:ilvl="0">
      <w:numFmt w:val="decimal"/>
      <w:lvlText w:val="*"/>
      <w:lvlJc w:val="left"/>
    </w:lvl>
  </w:abstractNum>
  <w:abstractNum w:abstractNumId="1" w15:restartNumberingAfterBreak="0">
    <w:nsid w:val="0CA706B9"/>
    <w:multiLevelType w:val="hybridMultilevel"/>
    <w:tmpl w:val="12C46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624C2E"/>
    <w:multiLevelType w:val="hybridMultilevel"/>
    <w:tmpl w:val="6C9E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93BBD"/>
    <w:multiLevelType w:val="hybridMultilevel"/>
    <w:tmpl w:val="F03CB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B1B46"/>
    <w:multiLevelType w:val="hybridMultilevel"/>
    <w:tmpl w:val="D8CE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E73D0"/>
    <w:multiLevelType w:val="hybridMultilevel"/>
    <w:tmpl w:val="8A3E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E03BD"/>
    <w:multiLevelType w:val="hybridMultilevel"/>
    <w:tmpl w:val="16B8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1053A"/>
    <w:multiLevelType w:val="hybridMultilevel"/>
    <w:tmpl w:val="A23E9E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C73CD7"/>
    <w:multiLevelType w:val="hybridMultilevel"/>
    <w:tmpl w:val="8E02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2774C"/>
    <w:multiLevelType w:val="hybridMultilevel"/>
    <w:tmpl w:val="BE44E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C93E9F"/>
    <w:multiLevelType w:val="hybridMultilevel"/>
    <w:tmpl w:val="24F88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E06DD"/>
    <w:multiLevelType w:val="hybridMultilevel"/>
    <w:tmpl w:val="1324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24197"/>
    <w:multiLevelType w:val="hybridMultilevel"/>
    <w:tmpl w:val="E3086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5A7987"/>
    <w:multiLevelType w:val="hybridMultilevel"/>
    <w:tmpl w:val="F412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8075C"/>
    <w:multiLevelType w:val="hybridMultilevel"/>
    <w:tmpl w:val="0EAE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B382F"/>
    <w:multiLevelType w:val="hybridMultilevel"/>
    <w:tmpl w:val="60A6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86B2B"/>
    <w:multiLevelType w:val="hybridMultilevel"/>
    <w:tmpl w:val="6258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D4236"/>
    <w:multiLevelType w:val="hybridMultilevel"/>
    <w:tmpl w:val="9AA8B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0D4B37"/>
    <w:multiLevelType w:val="hybridMultilevel"/>
    <w:tmpl w:val="790AD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BA2320"/>
    <w:multiLevelType w:val="hybridMultilevel"/>
    <w:tmpl w:val="5A14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16D8E"/>
    <w:multiLevelType w:val="hybridMultilevel"/>
    <w:tmpl w:val="6E6A6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0368FB"/>
    <w:multiLevelType w:val="hybridMultilevel"/>
    <w:tmpl w:val="8016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E16E3E"/>
    <w:multiLevelType w:val="hybridMultilevel"/>
    <w:tmpl w:val="02CA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C7449"/>
    <w:multiLevelType w:val="hybridMultilevel"/>
    <w:tmpl w:val="E8D02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F05D6A"/>
    <w:multiLevelType w:val="hybridMultilevel"/>
    <w:tmpl w:val="F08A6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6C13F3"/>
    <w:multiLevelType w:val="hybridMultilevel"/>
    <w:tmpl w:val="176A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032C8"/>
    <w:multiLevelType w:val="hybridMultilevel"/>
    <w:tmpl w:val="DD24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0653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46228913">
    <w:abstractNumId w:val="12"/>
  </w:num>
  <w:num w:numId="3" w16cid:durableId="46419920">
    <w:abstractNumId w:val="19"/>
  </w:num>
  <w:num w:numId="4" w16cid:durableId="907114311">
    <w:abstractNumId w:val="25"/>
  </w:num>
  <w:num w:numId="5" w16cid:durableId="1817796014">
    <w:abstractNumId w:val="14"/>
  </w:num>
  <w:num w:numId="6" w16cid:durableId="712005823">
    <w:abstractNumId w:val="8"/>
  </w:num>
  <w:num w:numId="7" w16cid:durableId="481234584">
    <w:abstractNumId w:val="22"/>
  </w:num>
  <w:num w:numId="8" w16cid:durableId="1344740191">
    <w:abstractNumId w:val="13"/>
  </w:num>
  <w:num w:numId="9" w16cid:durableId="389773823">
    <w:abstractNumId w:val="1"/>
  </w:num>
  <w:num w:numId="10" w16cid:durableId="420641044">
    <w:abstractNumId w:val="21"/>
  </w:num>
  <w:num w:numId="11" w16cid:durableId="1714771275">
    <w:abstractNumId w:val="9"/>
  </w:num>
  <w:num w:numId="12" w16cid:durableId="853497441">
    <w:abstractNumId w:val="10"/>
  </w:num>
  <w:num w:numId="13" w16cid:durableId="573197739">
    <w:abstractNumId w:val="20"/>
  </w:num>
  <w:num w:numId="14" w16cid:durableId="1413889139">
    <w:abstractNumId w:val="2"/>
  </w:num>
  <w:num w:numId="15" w16cid:durableId="762264523">
    <w:abstractNumId w:val="24"/>
  </w:num>
  <w:num w:numId="16" w16cid:durableId="610088284">
    <w:abstractNumId w:val="11"/>
  </w:num>
  <w:num w:numId="17" w16cid:durableId="1427573853">
    <w:abstractNumId w:val="17"/>
  </w:num>
  <w:num w:numId="18" w16cid:durableId="84499550">
    <w:abstractNumId w:val="5"/>
  </w:num>
  <w:num w:numId="19" w16cid:durableId="1006981606">
    <w:abstractNumId w:val="23"/>
  </w:num>
  <w:num w:numId="20" w16cid:durableId="1441294249">
    <w:abstractNumId w:val="6"/>
  </w:num>
  <w:num w:numId="21" w16cid:durableId="98262843">
    <w:abstractNumId w:val="18"/>
  </w:num>
  <w:num w:numId="22" w16cid:durableId="776484045">
    <w:abstractNumId w:val="26"/>
  </w:num>
  <w:num w:numId="23" w16cid:durableId="434714713">
    <w:abstractNumId w:val="4"/>
  </w:num>
  <w:num w:numId="24" w16cid:durableId="12922110">
    <w:abstractNumId w:val="15"/>
  </w:num>
  <w:num w:numId="25" w16cid:durableId="2083067745">
    <w:abstractNumId w:val="3"/>
  </w:num>
  <w:num w:numId="26" w16cid:durableId="1079711394">
    <w:abstractNumId w:val="16"/>
  </w:num>
  <w:num w:numId="27" w16cid:durableId="1180050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141"/>
    <w:rsid w:val="00003883"/>
    <w:rsid w:val="00012B10"/>
    <w:rsid w:val="000213DB"/>
    <w:rsid w:val="0004026C"/>
    <w:rsid w:val="00051DEB"/>
    <w:rsid w:val="0008430C"/>
    <w:rsid w:val="000955DE"/>
    <w:rsid w:val="000A292E"/>
    <w:rsid w:val="000F0DE2"/>
    <w:rsid w:val="00120515"/>
    <w:rsid w:val="00125FA6"/>
    <w:rsid w:val="001264CB"/>
    <w:rsid w:val="00174795"/>
    <w:rsid w:val="00177BB8"/>
    <w:rsid w:val="0018292E"/>
    <w:rsid w:val="00196C51"/>
    <w:rsid w:val="001B192F"/>
    <w:rsid w:val="001B47B8"/>
    <w:rsid w:val="001D0911"/>
    <w:rsid w:val="001E7A25"/>
    <w:rsid w:val="001F1755"/>
    <w:rsid w:val="00204EF8"/>
    <w:rsid w:val="002107EE"/>
    <w:rsid w:val="00220C5B"/>
    <w:rsid w:val="00223529"/>
    <w:rsid w:val="00237DE3"/>
    <w:rsid w:val="002573E4"/>
    <w:rsid w:val="00261793"/>
    <w:rsid w:val="002649F8"/>
    <w:rsid w:val="00297AF4"/>
    <w:rsid w:val="002C7C0C"/>
    <w:rsid w:val="00303CD2"/>
    <w:rsid w:val="003143F3"/>
    <w:rsid w:val="00331499"/>
    <w:rsid w:val="003544FE"/>
    <w:rsid w:val="003676EA"/>
    <w:rsid w:val="00403A18"/>
    <w:rsid w:val="004205EC"/>
    <w:rsid w:val="00421C6E"/>
    <w:rsid w:val="004578D2"/>
    <w:rsid w:val="00461C74"/>
    <w:rsid w:val="00464F33"/>
    <w:rsid w:val="0046507A"/>
    <w:rsid w:val="00474216"/>
    <w:rsid w:val="004778A9"/>
    <w:rsid w:val="00481DDE"/>
    <w:rsid w:val="004959AE"/>
    <w:rsid w:val="004C0684"/>
    <w:rsid w:val="004E11F0"/>
    <w:rsid w:val="005068E6"/>
    <w:rsid w:val="005206C0"/>
    <w:rsid w:val="005254C1"/>
    <w:rsid w:val="005433FA"/>
    <w:rsid w:val="005470E0"/>
    <w:rsid w:val="00550DBF"/>
    <w:rsid w:val="005538AF"/>
    <w:rsid w:val="005A39C4"/>
    <w:rsid w:val="005C2A35"/>
    <w:rsid w:val="005F2D40"/>
    <w:rsid w:val="005F4FFA"/>
    <w:rsid w:val="00601FBD"/>
    <w:rsid w:val="00624C08"/>
    <w:rsid w:val="0063260B"/>
    <w:rsid w:val="00636144"/>
    <w:rsid w:val="00663792"/>
    <w:rsid w:val="006765D3"/>
    <w:rsid w:val="006837B3"/>
    <w:rsid w:val="00691D3A"/>
    <w:rsid w:val="006A1044"/>
    <w:rsid w:val="006B1A9B"/>
    <w:rsid w:val="006F325B"/>
    <w:rsid w:val="00701D89"/>
    <w:rsid w:val="00711AD6"/>
    <w:rsid w:val="007166EE"/>
    <w:rsid w:val="00762D58"/>
    <w:rsid w:val="007D5D22"/>
    <w:rsid w:val="007E4E61"/>
    <w:rsid w:val="007F740C"/>
    <w:rsid w:val="008308D7"/>
    <w:rsid w:val="008473A9"/>
    <w:rsid w:val="008559E4"/>
    <w:rsid w:val="008701CD"/>
    <w:rsid w:val="00896AF5"/>
    <w:rsid w:val="008B4164"/>
    <w:rsid w:val="008C5270"/>
    <w:rsid w:val="008E17BD"/>
    <w:rsid w:val="008F2727"/>
    <w:rsid w:val="00921D7B"/>
    <w:rsid w:val="00961F5F"/>
    <w:rsid w:val="00973105"/>
    <w:rsid w:val="009910D2"/>
    <w:rsid w:val="009921FF"/>
    <w:rsid w:val="009977F1"/>
    <w:rsid w:val="009A32CE"/>
    <w:rsid w:val="009D382C"/>
    <w:rsid w:val="00A21C2A"/>
    <w:rsid w:val="00A40913"/>
    <w:rsid w:val="00A42A94"/>
    <w:rsid w:val="00A60099"/>
    <w:rsid w:val="00A84DD3"/>
    <w:rsid w:val="00AE2F86"/>
    <w:rsid w:val="00AE50D7"/>
    <w:rsid w:val="00AF18A7"/>
    <w:rsid w:val="00B07EEC"/>
    <w:rsid w:val="00B41CD7"/>
    <w:rsid w:val="00B67DE0"/>
    <w:rsid w:val="00B67DFF"/>
    <w:rsid w:val="00B71DF4"/>
    <w:rsid w:val="00B863CE"/>
    <w:rsid w:val="00B86458"/>
    <w:rsid w:val="00BA156C"/>
    <w:rsid w:val="00BA63DA"/>
    <w:rsid w:val="00BF2D77"/>
    <w:rsid w:val="00C001A5"/>
    <w:rsid w:val="00C0597F"/>
    <w:rsid w:val="00C1722D"/>
    <w:rsid w:val="00C309C0"/>
    <w:rsid w:val="00C329E2"/>
    <w:rsid w:val="00C36539"/>
    <w:rsid w:val="00C409F1"/>
    <w:rsid w:val="00C4695B"/>
    <w:rsid w:val="00C52904"/>
    <w:rsid w:val="00C61A1A"/>
    <w:rsid w:val="00C62509"/>
    <w:rsid w:val="00C85D72"/>
    <w:rsid w:val="00CF2614"/>
    <w:rsid w:val="00D323F3"/>
    <w:rsid w:val="00D45765"/>
    <w:rsid w:val="00D60235"/>
    <w:rsid w:val="00D746AE"/>
    <w:rsid w:val="00D80242"/>
    <w:rsid w:val="00DA32EC"/>
    <w:rsid w:val="00DA49A4"/>
    <w:rsid w:val="00DE7F41"/>
    <w:rsid w:val="00E02D2B"/>
    <w:rsid w:val="00E11588"/>
    <w:rsid w:val="00E1273E"/>
    <w:rsid w:val="00E30219"/>
    <w:rsid w:val="00E44D79"/>
    <w:rsid w:val="00E501A9"/>
    <w:rsid w:val="00E76902"/>
    <w:rsid w:val="00E908B1"/>
    <w:rsid w:val="00EA1510"/>
    <w:rsid w:val="00EC0141"/>
    <w:rsid w:val="00F37F30"/>
    <w:rsid w:val="00F51BE1"/>
    <w:rsid w:val="00FA21ED"/>
    <w:rsid w:val="00FA7027"/>
    <w:rsid w:val="00FB0B71"/>
    <w:rsid w:val="00FF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D1A7D"/>
  <w15:docId w15:val="{EE06B940-C7CC-4A3B-8F92-1B03EDD6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rFonts w:ascii="TateRegular" w:hAnsi="TateRegular" w:cs="Tahoma"/>
      <w:b/>
      <w:bCs/>
      <w:sz w:val="22"/>
      <w:u w:val="single"/>
    </w:rPr>
  </w:style>
  <w:style w:type="paragraph" w:styleId="Heading2">
    <w:name w:val="heading 2"/>
    <w:basedOn w:val="Normal"/>
    <w:next w:val="Normal"/>
    <w:qFormat/>
    <w:pPr>
      <w:keepNext/>
      <w:jc w:val="both"/>
      <w:outlineLvl w:val="1"/>
    </w:pPr>
    <w:rPr>
      <w:rFonts w:ascii="TateRegular" w:hAnsi="TateRegular" w:cs="Tahoma"/>
      <w:sz w:val="28"/>
      <w:u w:val="single"/>
    </w:rPr>
  </w:style>
  <w:style w:type="paragraph" w:styleId="Heading3">
    <w:name w:val="heading 3"/>
    <w:basedOn w:val="Normal"/>
    <w:next w:val="Normal"/>
    <w:qFormat/>
    <w:pPr>
      <w:keepNext/>
      <w:jc w:val="both"/>
      <w:outlineLvl w:val="2"/>
    </w:pPr>
    <w:rPr>
      <w:rFonts w:ascii="TateRegular" w:hAnsi="TateRegular" w:cs="Tahoma"/>
      <w:sz w:val="22"/>
      <w:u w:val="single"/>
    </w:rPr>
  </w:style>
  <w:style w:type="paragraph" w:styleId="Heading4">
    <w:name w:val="heading 4"/>
    <w:basedOn w:val="Normal"/>
    <w:next w:val="Normal"/>
    <w:qFormat/>
    <w:pPr>
      <w:keepNext/>
      <w:jc w:val="both"/>
      <w:outlineLvl w:val="3"/>
    </w:pPr>
    <w:rPr>
      <w:rFonts w:ascii="TateRegular" w:hAnsi="TateRegular" w:cs="Tahoma"/>
      <w:sz w:val="28"/>
    </w:rPr>
  </w:style>
  <w:style w:type="paragraph" w:styleId="Heading5">
    <w:name w:val="heading 5"/>
    <w:basedOn w:val="Normal"/>
    <w:next w:val="Normal"/>
    <w:qFormat/>
    <w:pPr>
      <w:keepNext/>
      <w:jc w:val="both"/>
      <w:outlineLvl w:val="4"/>
    </w:pPr>
    <w:rPr>
      <w:rFonts w:ascii="TateRegular" w:hAnsi="TateRegular"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Caption">
    <w:name w:val="caption"/>
    <w:basedOn w:val="Normal"/>
    <w:next w:val="Normal"/>
    <w:qFormat/>
    <w:rPr>
      <w:rFonts w:ascii="TateRegular" w:hAnsi="TateRegular" w:cs="Tahoma"/>
      <w:sz w:val="36"/>
      <w:u w:val="single"/>
    </w:rPr>
  </w:style>
  <w:style w:type="paragraph" w:styleId="BodyText">
    <w:name w:val="Body Text"/>
    <w:basedOn w:val="Normal"/>
    <w:semiHidden/>
    <w:pPr>
      <w:jc w:val="both"/>
    </w:pPr>
    <w:rPr>
      <w:rFonts w:ascii="TateRegular" w:hAnsi="TateRegular" w:cs="Tahoma"/>
      <w:sz w:val="22"/>
    </w:rPr>
  </w:style>
  <w:style w:type="paragraph" w:styleId="Header">
    <w:name w:val="header"/>
    <w:basedOn w:val="Normal"/>
    <w:link w:val="HeaderChar"/>
    <w:uiPriority w:val="99"/>
    <w:unhideWhenUsed/>
    <w:rsid w:val="00B86458"/>
    <w:pPr>
      <w:tabs>
        <w:tab w:val="center" w:pos="4513"/>
        <w:tab w:val="right" w:pos="9026"/>
      </w:tabs>
    </w:pPr>
  </w:style>
  <w:style w:type="character" w:customStyle="1" w:styleId="HeaderChar">
    <w:name w:val="Header Char"/>
    <w:link w:val="Header"/>
    <w:uiPriority w:val="99"/>
    <w:rsid w:val="00B86458"/>
    <w:rPr>
      <w:sz w:val="24"/>
      <w:lang w:eastAsia="en-US"/>
    </w:rPr>
  </w:style>
  <w:style w:type="paragraph" w:styleId="Footer">
    <w:name w:val="footer"/>
    <w:basedOn w:val="Normal"/>
    <w:link w:val="FooterChar"/>
    <w:unhideWhenUsed/>
    <w:rsid w:val="00B86458"/>
    <w:pPr>
      <w:tabs>
        <w:tab w:val="center" w:pos="4513"/>
        <w:tab w:val="right" w:pos="9026"/>
      </w:tabs>
    </w:pPr>
  </w:style>
  <w:style w:type="character" w:customStyle="1" w:styleId="FooterChar">
    <w:name w:val="Footer Char"/>
    <w:link w:val="Footer"/>
    <w:rsid w:val="00B86458"/>
    <w:rPr>
      <w:sz w:val="24"/>
      <w:lang w:eastAsia="en-US"/>
    </w:rPr>
  </w:style>
  <w:style w:type="paragraph" w:styleId="BalloonText">
    <w:name w:val="Balloon Text"/>
    <w:basedOn w:val="Normal"/>
    <w:link w:val="BalloonTextChar"/>
    <w:uiPriority w:val="99"/>
    <w:semiHidden/>
    <w:unhideWhenUsed/>
    <w:rsid w:val="00B86458"/>
    <w:rPr>
      <w:rFonts w:ascii="Tahoma" w:hAnsi="Tahoma" w:cs="Tahoma"/>
      <w:sz w:val="16"/>
      <w:szCs w:val="16"/>
    </w:rPr>
  </w:style>
  <w:style w:type="character" w:customStyle="1" w:styleId="BalloonTextChar">
    <w:name w:val="Balloon Text Char"/>
    <w:link w:val="BalloonText"/>
    <w:uiPriority w:val="99"/>
    <w:semiHidden/>
    <w:rsid w:val="00B86458"/>
    <w:rPr>
      <w:rFonts w:ascii="Tahoma" w:hAnsi="Tahoma" w:cs="Tahoma"/>
      <w:sz w:val="16"/>
      <w:szCs w:val="16"/>
      <w:lang w:eastAsia="en-US"/>
    </w:rPr>
  </w:style>
  <w:style w:type="paragraph" w:customStyle="1" w:styleId="CharChar">
    <w:name w:val="Char Char"/>
    <w:basedOn w:val="Normal"/>
    <w:rsid w:val="00E02D2B"/>
    <w:pPr>
      <w:overflowPunct/>
      <w:autoSpaceDE/>
      <w:autoSpaceDN/>
      <w:adjustRightInd/>
      <w:spacing w:after="160" w:line="240" w:lineRule="exact"/>
      <w:ind w:left="1474"/>
      <w:jc w:val="both"/>
      <w:textAlignment w:val="auto"/>
    </w:pPr>
    <w:rPr>
      <w:rFonts w:ascii="Tahoma" w:hAnsi="Tahoma"/>
      <w:sz w:val="20"/>
      <w:lang w:val="en-US"/>
    </w:rPr>
  </w:style>
  <w:style w:type="paragraph" w:styleId="ListParagraph">
    <w:name w:val="List Paragraph"/>
    <w:basedOn w:val="Normal"/>
    <w:uiPriority w:val="34"/>
    <w:qFormat/>
    <w:rsid w:val="00961F5F"/>
    <w:pPr>
      <w:overflowPunct/>
      <w:autoSpaceDE/>
      <w:autoSpaceDN/>
      <w:adjustRightInd/>
      <w:ind w:left="720"/>
      <w:jc w:val="both"/>
      <w:textAlignment w:val="auto"/>
    </w:pPr>
    <w:rPr>
      <w:rFonts w:ascii="Tate New" w:hAnsi="Tate New"/>
      <w:sz w:val="22"/>
      <w:szCs w:val="24"/>
      <w:lang w:eastAsia="en-GB"/>
    </w:rPr>
  </w:style>
  <w:style w:type="paragraph" w:customStyle="1" w:styleId="Char">
    <w:name w:val="Char"/>
    <w:basedOn w:val="Normal"/>
    <w:rsid w:val="008559E4"/>
    <w:pPr>
      <w:overflowPunct/>
      <w:autoSpaceDE/>
      <w:autoSpaceDN/>
      <w:adjustRightInd/>
      <w:spacing w:after="160" w:line="240" w:lineRule="exact"/>
      <w:ind w:left="1474"/>
      <w:jc w:val="both"/>
      <w:textAlignment w:val="auto"/>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38060">
      <w:bodyDiv w:val="1"/>
      <w:marLeft w:val="0"/>
      <w:marRight w:val="0"/>
      <w:marTop w:val="0"/>
      <w:marBottom w:val="0"/>
      <w:divBdr>
        <w:top w:val="none" w:sz="0" w:space="0" w:color="auto"/>
        <w:left w:val="none" w:sz="0" w:space="0" w:color="auto"/>
        <w:bottom w:val="none" w:sz="0" w:space="0" w:color="auto"/>
        <w:right w:val="none" w:sz="0" w:space="0" w:color="auto"/>
      </w:divBdr>
    </w:div>
    <w:div w:id="555707031">
      <w:bodyDiv w:val="1"/>
      <w:marLeft w:val="0"/>
      <w:marRight w:val="0"/>
      <w:marTop w:val="0"/>
      <w:marBottom w:val="0"/>
      <w:divBdr>
        <w:top w:val="none" w:sz="0" w:space="0" w:color="auto"/>
        <w:left w:val="none" w:sz="0" w:space="0" w:color="auto"/>
        <w:bottom w:val="none" w:sz="0" w:space="0" w:color="auto"/>
        <w:right w:val="none" w:sz="0" w:space="0" w:color="auto"/>
      </w:divBdr>
    </w:div>
    <w:div w:id="605313016">
      <w:bodyDiv w:val="1"/>
      <w:marLeft w:val="0"/>
      <w:marRight w:val="0"/>
      <w:marTop w:val="0"/>
      <w:marBottom w:val="0"/>
      <w:divBdr>
        <w:top w:val="none" w:sz="0" w:space="0" w:color="auto"/>
        <w:left w:val="none" w:sz="0" w:space="0" w:color="auto"/>
        <w:bottom w:val="none" w:sz="0" w:space="0" w:color="auto"/>
        <w:right w:val="none" w:sz="0" w:space="0" w:color="auto"/>
      </w:divBdr>
    </w:div>
    <w:div w:id="651250584">
      <w:bodyDiv w:val="1"/>
      <w:marLeft w:val="0"/>
      <w:marRight w:val="0"/>
      <w:marTop w:val="0"/>
      <w:marBottom w:val="0"/>
      <w:divBdr>
        <w:top w:val="none" w:sz="0" w:space="0" w:color="auto"/>
        <w:left w:val="none" w:sz="0" w:space="0" w:color="auto"/>
        <w:bottom w:val="none" w:sz="0" w:space="0" w:color="auto"/>
        <w:right w:val="none" w:sz="0" w:space="0" w:color="auto"/>
      </w:divBdr>
    </w:div>
    <w:div w:id="780615080">
      <w:bodyDiv w:val="1"/>
      <w:marLeft w:val="0"/>
      <w:marRight w:val="0"/>
      <w:marTop w:val="0"/>
      <w:marBottom w:val="0"/>
      <w:divBdr>
        <w:top w:val="none" w:sz="0" w:space="0" w:color="auto"/>
        <w:left w:val="none" w:sz="0" w:space="0" w:color="auto"/>
        <w:bottom w:val="none" w:sz="0" w:space="0" w:color="auto"/>
        <w:right w:val="none" w:sz="0" w:space="0" w:color="auto"/>
      </w:divBdr>
    </w:div>
    <w:div w:id="907347368">
      <w:bodyDiv w:val="1"/>
      <w:marLeft w:val="0"/>
      <w:marRight w:val="0"/>
      <w:marTop w:val="0"/>
      <w:marBottom w:val="0"/>
      <w:divBdr>
        <w:top w:val="none" w:sz="0" w:space="0" w:color="auto"/>
        <w:left w:val="none" w:sz="0" w:space="0" w:color="auto"/>
        <w:bottom w:val="none" w:sz="0" w:space="0" w:color="auto"/>
        <w:right w:val="none" w:sz="0" w:space="0" w:color="auto"/>
      </w:divBdr>
    </w:div>
    <w:div w:id="1062754907">
      <w:bodyDiv w:val="1"/>
      <w:marLeft w:val="0"/>
      <w:marRight w:val="0"/>
      <w:marTop w:val="0"/>
      <w:marBottom w:val="0"/>
      <w:divBdr>
        <w:top w:val="none" w:sz="0" w:space="0" w:color="auto"/>
        <w:left w:val="none" w:sz="0" w:space="0" w:color="auto"/>
        <w:bottom w:val="none" w:sz="0" w:space="0" w:color="auto"/>
        <w:right w:val="none" w:sz="0" w:space="0" w:color="auto"/>
      </w:divBdr>
    </w:div>
    <w:div w:id="1219784801">
      <w:bodyDiv w:val="1"/>
      <w:marLeft w:val="0"/>
      <w:marRight w:val="0"/>
      <w:marTop w:val="0"/>
      <w:marBottom w:val="0"/>
      <w:divBdr>
        <w:top w:val="none" w:sz="0" w:space="0" w:color="auto"/>
        <w:left w:val="none" w:sz="0" w:space="0" w:color="auto"/>
        <w:bottom w:val="none" w:sz="0" w:space="0" w:color="auto"/>
        <w:right w:val="none" w:sz="0" w:space="0" w:color="auto"/>
      </w:divBdr>
    </w:div>
    <w:div w:id="1658454959">
      <w:bodyDiv w:val="1"/>
      <w:marLeft w:val="0"/>
      <w:marRight w:val="0"/>
      <w:marTop w:val="0"/>
      <w:marBottom w:val="0"/>
      <w:divBdr>
        <w:top w:val="none" w:sz="0" w:space="0" w:color="auto"/>
        <w:left w:val="none" w:sz="0" w:space="0" w:color="auto"/>
        <w:bottom w:val="none" w:sz="0" w:space="0" w:color="auto"/>
        <w:right w:val="none" w:sz="0" w:space="0" w:color="auto"/>
      </w:divBdr>
    </w:div>
    <w:div w:id="180264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ate.org.uk/about/our-work/collec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69707e-d4ff-41c4-9fa0-64758c5cccb2" xsi:nil="true"/>
    <lcf76f155ced4ddcb4097134ff3c332f xmlns="93271cee-15f1-432d-be29-4db235b666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385B72F819624D970F4B02BDFAA7A8" ma:contentTypeVersion="16" ma:contentTypeDescription="Create a new document." ma:contentTypeScope="" ma:versionID="ee93f56b9a46b0d1ad61ca78cbb5e819">
  <xsd:schema xmlns:xsd="http://www.w3.org/2001/XMLSchema" xmlns:xs="http://www.w3.org/2001/XMLSchema" xmlns:p="http://schemas.microsoft.com/office/2006/metadata/properties" xmlns:ns2="93271cee-15f1-432d-be29-4db235b666e5" xmlns:ns3="7169707e-d4ff-41c4-9fa0-64758c5cccb2" targetNamespace="http://schemas.microsoft.com/office/2006/metadata/properties" ma:root="true" ma:fieldsID="994a5e4e6ea0161948704f7cf9ca5fc7" ns2:_="" ns3:_="">
    <xsd:import namespace="93271cee-15f1-432d-be29-4db235b666e5"/>
    <xsd:import namespace="7169707e-d4ff-41c4-9fa0-64758c5ccc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71cee-15f1-432d-be29-4db235b66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8c27d61-b523-4399-a1a9-065af4a64d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9707e-d4ff-41c4-9fa0-64758c5cccb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acb438d-5182-446a-b33b-124dc7003a98}" ma:internalName="TaxCatchAll" ma:showField="CatchAllData" ma:web="7169707e-d4ff-41c4-9fa0-64758c5ccc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E750E-133A-49EA-9E50-59B02678AE51}">
  <ds:schemaRefs>
    <ds:schemaRef ds:uri="http://schemas.microsoft.com/office/2006/metadata/properties"/>
    <ds:schemaRef ds:uri="http://schemas.microsoft.com/office/infopath/2007/PartnerControls"/>
    <ds:schemaRef ds:uri="7169707e-d4ff-41c4-9fa0-64758c5cccb2"/>
    <ds:schemaRef ds:uri="93271cee-15f1-432d-be29-4db235b666e5"/>
  </ds:schemaRefs>
</ds:datastoreItem>
</file>

<file path=customXml/itemProps2.xml><?xml version="1.0" encoding="utf-8"?>
<ds:datastoreItem xmlns:ds="http://schemas.openxmlformats.org/officeDocument/2006/customXml" ds:itemID="{7EFA3D2E-F528-4DE4-8A9A-3854B2693EC0}">
  <ds:schemaRefs>
    <ds:schemaRef ds:uri="http://schemas.microsoft.com/sharepoint/v3/contenttype/forms"/>
  </ds:schemaRefs>
</ds:datastoreItem>
</file>

<file path=customXml/itemProps3.xml><?xml version="1.0" encoding="utf-8"?>
<ds:datastoreItem xmlns:ds="http://schemas.openxmlformats.org/officeDocument/2006/customXml" ds:itemID="{B289296E-D98E-4A14-B669-23A743C74212}">
  <ds:schemaRefs>
    <ds:schemaRef ds:uri="http://schemas.openxmlformats.org/officeDocument/2006/bibliography"/>
  </ds:schemaRefs>
</ds:datastoreItem>
</file>

<file path=customXml/itemProps4.xml><?xml version="1.0" encoding="utf-8"?>
<ds:datastoreItem xmlns:ds="http://schemas.openxmlformats.org/officeDocument/2006/customXml" ds:itemID="{7A015B31-081C-4C23-9F7C-FCAF9D9F9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71cee-15f1-432d-be29-4db235b666e5"/>
    <ds:schemaRef ds:uri="7169707e-d4ff-41c4-9fa0-64758c5cc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Assistant Shop Manager</vt:lpstr>
    </vt:vector>
  </TitlesOfParts>
  <Company>TEL</Company>
  <LinksUpToDate>false</LinksUpToDate>
  <CharactersWithSpaces>3094</CharactersWithSpaces>
  <SharedDoc>false</SharedDoc>
  <HLinks>
    <vt:vector size="6" baseType="variant">
      <vt:variant>
        <vt:i4>1572883</vt:i4>
      </vt:variant>
      <vt:variant>
        <vt:i4>0</vt:i4>
      </vt:variant>
      <vt:variant>
        <vt:i4>0</vt:i4>
      </vt:variant>
      <vt:variant>
        <vt:i4>5</vt:i4>
      </vt:variant>
      <vt:variant>
        <vt:lpwstr>http://www.tate.org.uk/about/our-work/collection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Shop Manager</dc:title>
  <dc:creator>Coralie</dc:creator>
  <cp:lastModifiedBy>Amanda Peters</cp:lastModifiedBy>
  <cp:revision>3</cp:revision>
  <cp:lastPrinted>2019-04-29T10:59:00Z</cp:lastPrinted>
  <dcterms:created xsi:type="dcterms:W3CDTF">2026-04-02T14:15:00Z</dcterms:created>
  <dcterms:modified xsi:type="dcterms:W3CDTF">2026-04-02T16:30:00Z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0x01010024385B72F819624D970F4B02BDFAA7A8</vt:lpwstr>
  </property>
  <property fmtid="{D5CDD505-2E9C-101B-9397-08002B2CF9AE}" pid="3" name="MediaServiceImageTags">
    <vt:lpwstr/>
  </property>
</Properties>
</file>